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"/>
          <w:sz w:val="72"/>
        </w:rPr>
      </w:pPr>
    </w:p>
    <w:p>
      <w:pPr>
        <w:spacing w:line="360" w:lineRule="auto"/>
        <w:jc w:val="right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Times New Roman" w:eastAsia="仿宋" w:cs="宋体"/>
          <w:sz w:val="56"/>
        </w:rPr>
        <w:t>202</w:t>
      </w:r>
      <w:r>
        <w:rPr>
          <w:rFonts w:ascii="Times New Roman" w:hAnsi="Times New Roman" w:eastAsia="仿宋" w:cs="宋体"/>
          <w:sz w:val="56"/>
        </w:rPr>
        <w:t>1</w:t>
      </w:r>
      <w:r>
        <w:rPr>
          <w:rFonts w:hint="eastAsia" w:ascii="Times New Roman" w:hAnsi="Times New Roman" w:eastAsia="仿宋" w:cs="宋体"/>
          <w:sz w:val="56"/>
        </w:rPr>
        <w:t>年全国职业院校技能大赛</w:t>
      </w: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360" w:lineRule="auto"/>
        <w:jc w:val="center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Times New Roman" w:eastAsia="仿宋" w:cs="宋体"/>
          <w:sz w:val="56"/>
        </w:rPr>
        <w:t>网络系统管理（样题8）</w:t>
      </w:r>
    </w:p>
    <w:p>
      <w:pPr>
        <w:spacing w:line="360" w:lineRule="auto"/>
        <w:jc w:val="center"/>
        <w:rPr>
          <w:rFonts w:ascii="Times New Roman" w:hAnsi="Times New Roman" w:eastAsia="仿宋" w:cs="Calibri"/>
          <w:sz w:val="48"/>
        </w:rPr>
      </w:pPr>
      <w:r>
        <w:rPr>
          <w:rFonts w:hint="eastAsia" w:ascii="Times New Roman" w:hAnsi="Times New Roman" w:eastAsia="仿宋" w:cs="宋体"/>
          <w:sz w:val="56"/>
        </w:rPr>
        <w:t>模块B：</w:t>
      </w:r>
      <w:r>
        <w:rPr>
          <w:rFonts w:ascii="Times New Roman" w:hAnsi="Times New Roman" w:eastAsia="仿宋" w:cs="宋体"/>
          <w:sz w:val="56"/>
        </w:rPr>
        <w:t>Windows</w:t>
      </w:r>
      <w:r>
        <w:rPr>
          <w:rFonts w:hint="eastAsia" w:ascii="Times New Roman" w:hAnsi="Times New Roman" w:eastAsia="仿宋" w:cs="宋体"/>
          <w:sz w:val="48"/>
        </w:rPr>
        <w:t>环境</w:t>
      </w:r>
    </w:p>
    <w:p>
      <w:pPr>
        <w:wordWrap w:val="0"/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</w:rPr>
      </w:pPr>
    </w:p>
    <w:p>
      <w:pPr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drawing>
          <wp:inline distT="0" distB="0" distL="0" distR="0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hint="eastAsia" w:ascii="Times New Roman" w:hAnsi="Times New Roman" w:eastAsia="仿宋" w:cs="Arial"/>
          <w:b/>
          <w:bCs/>
          <w:sz w:val="32"/>
          <w:szCs w:val="32"/>
        </w:rPr>
        <w:t>全国职业院校技能大赛执委会.技术专家组</w:t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ascii="Times New Roman" w:hAnsi="Times New Roman" w:eastAsia="仿宋" w:cs="Arial"/>
          <w:b/>
          <w:bCs/>
          <w:sz w:val="32"/>
          <w:szCs w:val="32"/>
        </w:rPr>
        <w:t>2021年03月</w:t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</w:p>
    <w:p>
      <w:pPr>
        <w:spacing w:after="0" w:line="240" w:lineRule="auto"/>
        <w:jc w:val="center"/>
        <w:rPr>
          <w:rFonts w:ascii="Times New Roman" w:hAnsi="Times New Roman" w:eastAsia="仿宋"/>
          <w:sz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270" w:right="1843" w:bottom="1134" w:left="1984" w:header="1020" w:footer="992" w:gutter="0"/>
          <w:cols w:space="425" w:num="1"/>
          <w:titlePg/>
          <w:docGrid w:type="lines" w:linePitch="312" w:charSpace="0"/>
        </w:sectPr>
      </w:pPr>
    </w:p>
    <w:sdt>
      <w:sdtPr>
        <w:rPr>
          <w:rFonts w:ascii="Times New Roman" w:hAnsi="Times New Roman" w:eastAsia="仿宋"/>
          <w:sz w:val="21"/>
        </w:rPr>
        <w:id w:val="147477155"/>
        <w:docPartObj>
          <w:docPartGallery w:val="Table of Contents"/>
          <w:docPartUnique/>
        </w:docPartObj>
      </w:sdtPr>
      <w:sdtEndPr>
        <w:rPr>
          <w:rFonts w:ascii="Times New Roman" w:hAnsi="Times New Roman" w:eastAsia="仿宋" w:cs="Arial"/>
          <w:b/>
          <w:bCs/>
          <w:sz w:val="22"/>
          <w:szCs w:val="32"/>
        </w:rPr>
      </w:sdtEndPr>
      <w:sdtContent>
        <w:p>
          <w:pPr>
            <w:spacing w:after="0" w:line="240" w:lineRule="auto"/>
            <w:jc w:val="center"/>
            <w:rPr>
              <w:rFonts w:ascii="Times New Roman" w:hAnsi="Times New Roman" w:eastAsia="仿宋"/>
              <w:sz w:val="32"/>
            </w:rPr>
          </w:pPr>
          <w:bookmarkStart w:id="25" w:name="_GoBack"/>
          <w:bookmarkEnd w:id="25"/>
        </w:p>
        <w:p>
          <w:pPr>
            <w:spacing w:after="0" w:line="240" w:lineRule="auto"/>
            <w:jc w:val="center"/>
            <w:rPr>
              <w:rFonts w:ascii="Times New Roman" w:hAnsi="Times New Roman" w:eastAsia="仿宋"/>
              <w:b/>
              <w:sz w:val="32"/>
              <w:szCs w:val="32"/>
            </w:rPr>
          </w:pPr>
          <w:r>
            <w:rPr>
              <w:rFonts w:ascii="Times New Roman" w:hAnsi="Times New Roman" w:eastAsia="仿宋"/>
              <w:b/>
              <w:sz w:val="32"/>
              <w:szCs w:val="32"/>
            </w:rPr>
            <w:t>目录</w:t>
          </w:r>
        </w:p>
        <w:p>
          <w:pPr>
            <w:spacing w:after="0" w:line="240" w:lineRule="auto"/>
            <w:jc w:val="center"/>
            <w:rPr>
              <w:rFonts w:ascii="Times New Roman" w:hAnsi="Times New Roman" w:eastAsia="仿宋"/>
              <w:b/>
              <w:sz w:val="32"/>
              <w:szCs w:val="32"/>
            </w:rPr>
          </w:pP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TOC \o "1-3" \h \u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_Toc17889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 xml:space="preserve">一、 </w:t>
          </w:r>
          <w:r>
            <w:rPr>
              <w:rFonts w:hint="eastAsia" w:ascii="Times New Roman" w:hAnsi="Times New Roman" w:eastAsia="仿宋"/>
            </w:rPr>
            <w:t>竞赛简介</w:t>
          </w:r>
          <w:r>
            <w:tab/>
          </w:r>
          <w:r>
            <w:fldChar w:fldCharType="begin"/>
          </w:r>
          <w:r>
            <w:instrText xml:space="preserve"> PAGEREF _Toc17889 </w:instrText>
          </w:r>
          <w:r>
            <w:fldChar w:fldCharType="separate"/>
          </w:r>
          <w:r>
            <w:t>- 2 -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_Toc6004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>二、 竞赛注意事项</w:t>
          </w:r>
          <w:r>
            <w:tab/>
          </w:r>
          <w:r>
            <w:fldChar w:fldCharType="begin"/>
          </w:r>
          <w:r>
            <w:instrText xml:space="preserve"> PAGEREF _Toc6004 </w:instrText>
          </w:r>
          <w:r>
            <w:fldChar w:fldCharType="separate"/>
          </w:r>
          <w:r>
            <w:t>- 2 -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_Toc4566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>三、 竞赛结果文件的提交</w:t>
          </w:r>
          <w:r>
            <w:tab/>
          </w:r>
          <w:r>
            <w:fldChar w:fldCharType="begin"/>
          </w:r>
          <w:r>
            <w:instrText xml:space="preserve"> PAGEREF _Toc4566 </w:instrText>
          </w:r>
          <w:r>
            <w:fldChar w:fldCharType="separate"/>
          </w:r>
          <w:r>
            <w:t>- 2 -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_Toc11725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 xml:space="preserve">四、 </w:t>
          </w:r>
          <w:r>
            <w:rPr>
              <w:rFonts w:hint="eastAsia" w:ascii="Times New Roman" w:hAnsi="Times New Roman" w:eastAsia="仿宋"/>
            </w:rPr>
            <w:t>初始化环境</w:t>
          </w:r>
          <w:r>
            <w:tab/>
          </w:r>
          <w:r>
            <w:fldChar w:fldCharType="begin"/>
          </w:r>
          <w:r>
            <w:instrText xml:space="preserve"> PAGEREF _Toc11725 </w:instrText>
          </w:r>
          <w:r>
            <w:fldChar w:fldCharType="separate"/>
          </w:r>
          <w:r>
            <w:t>- 2 -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_Toc28480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</w:rPr>
            <w:t>1.</w:t>
          </w:r>
          <w:r>
            <w:rPr>
              <w:rFonts w:hint="eastAsia" w:ascii="Times New Roman" w:hAnsi="Times New Roman" w:eastAsia="仿宋" w:cs="Times New Roman"/>
              <w:bCs/>
            </w:rPr>
            <w:t>默认账号及默认密码</w:t>
          </w:r>
          <w:r>
            <w:tab/>
          </w:r>
          <w:r>
            <w:fldChar w:fldCharType="begin"/>
          </w:r>
          <w:r>
            <w:instrText xml:space="preserve"> PAGEREF _Toc28480 </w:instrText>
          </w:r>
          <w:r>
            <w:fldChar w:fldCharType="separate"/>
          </w:r>
          <w:r>
            <w:t>- 2 -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_Toc1749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</w:rPr>
            <w:t>2.</w:t>
          </w:r>
          <w:r>
            <w:rPr>
              <w:rFonts w:hint="eastAsia" w:ascii="Times New Roman" w:hAnsi="Times New Roman" w:eastAsia="仿宋" w:cs="Times New Roman"/>
              <w:bCs/>
            </w:rPr>
            <w:t>操作</w:t>
          </w:r>
          <w:r>
            <w:rPr>
              <w:rFonts w:ascii="Times New Roman" w:hAnsi="Times New Roman" w:eastAsia="仿宋" w:cs="Times New Roman"/>
              <w:bCs/>
            </w:rPr>
            <w:t>系统配置</w:t>
          </w:r>
          <w:r>
            <w:tab/>
          </w:r>
          <w:r>
            <w:fldChar w:fldCharType="begin"/>
          </w:r>
          <w:r>
            <w:instrText xml:space="preserve"> PAGEREF _Toc1749 </w:instrText>
          </w:r>
          <w:r>
            <w:fldChar w:fldCharType="separate"/>
          </w:r>
          <w:r>
            <w:t>- 2 -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_Toc6269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仿宋" w:hAnsi="仿宋" w:eastAsia="仿宋"/>
            </w:rPr>
            <w:t>五、 项目任务描述</w:t>
          </w:r>
          <w:r>
            <w:tab/>
          </w:r>
          <w:r>
            <w:fldChar w:fldCharType="begin"/>
          </w:r>
          <w:r>
            <w:instrText xml:space="preserve"> PAGEREF _Toc6269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_Toc21949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1.拓扑图</w:t>
          </w:r>
          <w:r>
            <w:tab/>
          </w:r>
          <w:r>
            <w:fldChar w:fldCharType="begin"/>
          </w:r>
          <w:r>
            <w:instrText xml:space="preserve"> PAGEREF _Toc21949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_Toc5382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2</w:t>
          </w:r>
          <w:r>
            <w:rPr>
              <w:rFonts w:ascii="Times New Roman" w:hAnsi="Times New Roman" w:eastAsia="仿宋" w:cs="Times New Roman"/>
              <w:bCs/>
            </w:rPr>
            <w:t>.</w:t>
          </w:r>
          <w:r>
            <w:rPr>
              <w:rFonts w:hint="eastAsia" w:ascii="Times New Roman" w:hAnsi="Times New Roman" w:eastAsia="仿宋" w:cs="Times New Roman"/>
              <w:bCs/>
            </w:rPr>
            <w:t>网络地址规划</w:t>
          </w:r>
          <w:r>
            <w:tab/>
          </w:r>
          <w:r>
            <w:fldChar w:fldCharType="begin"/>
          </w:r>
          <w:r>
            <w:instrText xml:space="preserve"> PAGEREF _Toc5382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_Toc18687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 xml:space="preserve">六、 </w:t>
          </w:r>
          <w:r>
            <w:rPr>
              <w:rFonts w:hint="eastAsia" w:ascii="Times New Roman" w:hAnsi="Times New Roman" w:eastAsia="仿宋"/>
            </w:rPr>
            <w:t>项目任务清单</w:t>
          </w:r>
          <w:r>
            <w:tab/>
          </w:r>
          <w:r>
            <w:fldChar w:fldCharType="begin"/>
          </w:r>
          <w:r>
            <w:instrText xml:space="preserve"> PAGEREF _Toc18687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_Toc4806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服务器IspSrv上的工作任务</w:t>
          </w:r>
          <w:r>
            <w:tab/>
          </w:r>
          <w:r>
            <w:fldChar w:fldCharType="begin"/>
          </w:r>
          <w:r>
            <w:instrText xml:space="preserve"> PAGEREF _Toc4806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_Toc4814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服务器RouterSrv1上的工作任务</w:t>
          </w:r>
          <w:r>
            <w:tab/>
          </w:r>
          <w:r>
            <w:fldChar w:fldCharType="begin"/>
          </w:r>
          <w:r>
            <w:instrText xml:space="preserve"> PAGEREF _Toc4814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_Toc3917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服务器AppSrv上的工作任务</w:t>
          </w:r>
          <w:r>
            <w:tab/>
          </w:r>
          <w:r>
            <w:fldChar w:fldCharType="begin"/>
          </w:r>
          <w:r>
            <w:instrText xml:space="preserve"> PAGEREF _Toc3917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_Toc9722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服务器DC1&amp;DC2上的工作任务</w:t>
          </w:r>
          <w:r>
            <w:tab/>
          </w:r>
          <w:r>
            <w:fldChar w:fldCharType="begin"/>
          </w:r>
          <w:r>
            <w:instrText xml:space="preserve"> PAGEREF _Toc9722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_Toc30632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客户端InsideCli上的工作任务</w:t>
          </w:r>
          <w:r>
            <w:tab/>
          </w:r>
          <w:r>
            <w:fldChar w:fldCharType="begin"/>
          </w:r>
          <w:r>
            <w:instrText xml:space="preserve"> PAGEREF _Toc30632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_Toc21230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客户端OutsideCli上的工作任务</w:t>
          </w:r>
          <w:r>
            <w:tab/>
          </w:r>
          <w:r>
            <w:fldChar w:fldCharType="begin"/>
          </w:r>
          <w:r>
            <w:instrText xml:space="preserve"> PAGEREF _Toc21230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jc w:val="center"/>
            <w:rPr>
              <w:rFonts w:ascii="Times New Roman" w:hAnsi="Times New Roman" w:eastAsia="仿宋" w:cs="Arial"/>
              <w:b/>
              <w:bCs/>
              <w:sz w:val="32"/>
              <w:szCs w:val="32"/>
            </w:rPr>
          </w:pPr>
          <w:r>
            <w:rPr>
              <w:rFonts w:ascii="Times New Roman" w:hAnsi="Times New Roman" w:eastAsia="仿宋"/>
            </w:rPr>
            <w:fldChar w:fldCharType="end"/>
          </w:r>
        </w:p>
      </w:sdtContent>
    </w:sdt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</w:p>
    <w:p>
      <w:pPr>
        <w:adjustRightInd w:val="0"/>
        <w:snapToGrid w:val="0"/>
        <w:spacing w:before="36" w:after="36" w:line="360" w:lineRule="auto"/>
        <w:rPr>
          <w:rFonts w:ascii="Times New Roman" w:hAnsi="Times New Roman" w:eastAsia="仿宋" w:cstheme="minorEastAsia"/>
          <w:sz w:val="24"/>
          <w:szCs w:val="24"/>
        </w:rPr>
      </w:pPr>
    </w:p>
    <w:p>
      <w:pPr>
        <w:adjustRightInd w:val="0"/>
        <w:snapToGrid w:val="0"/>
        <w:spacing w:before="36" w:after="36" w:line="360" w:lineRule="auto"/>
        <w:rPr>
          <w:rFonts w:ascii="Times New Roman" w:hAnsi="Times New Roman" w:eastAsia="仿宋" w:cstheme="minorEastAsia"/>
          <w:sz w:val="24"/>
          <w:szCs w:val="24"/>
        </w:rPr>
      </w:pPr>
    </w:p>
    <w:p>
      <w:pPr>
        <w:adjustRightInd w:val="0"/>
        <w:snapToGrid w:val="0"/>
        <w:spacing w:before="36" w:after="36" w:line="360" w:lineRule="auto"/>
        <w:rPr>
          <w:rFonts w:ascii="Times New Roman" w:hAnsi="Times New Roman" w:eastAsia="仿宋" w:cstheme="minorEastAsia"/>
          <w:sz w:val="24"/>
          <w:szCs w:val="24"/>
        </w:rPr>
      </w:pPr>
    </w:p>
    <w:p>
      <w:pPr>
        <w:adjustRightInd w:val="0"/>
        <w:snapToGrid w:val="0"/>
        <w:spacing w:before="36" w:after="36" w:line="360" w:lineRule="auto"/>
        <w:rPr>
          <w:rFonts w:ascii="Times New Roman" w:hAnsi="Times New Roman" w:eastAsia="仿宋" w:cstheme="minorEastAsia"/>
          <w:sz w:val="24"/>
          <w:szCs w:val="24"/>
        </w:rPr>
      </w:pPr>
    </w:p>
    <w:p>
      <w:pPr>
        <w:pStyle w:val="2"/>
        <w:numPr>
          <w:ilvl w:val="0"/>
          <w:numId w:val="4"/>
        </w:numPr>
        <w:rPr>
          <w:rFonts w:ascii="Times New Roman" w:hAnsi="Times New Roman" w:eastAsia="仿宋"/>
          <w:b/>
          <w:color w:val="auto"/>
        </w:rPr>
      </w:pPr>
      <w:bookmarkStart w:id="0" w:name="_Toc17889"/>
      <w:bookmarkStart w:id="1" w:name="_Toc26902"/>
      <w:r>
        <w:rPr>
          <w:rFonts w:hint="eastAsia" w:ascii="Times New Roman" w:hAnsi="Times New Roman" w:eastAsia="仿宋"/>
          <w:b/>
          <w:color w:val="auto"/>
        </w:rPr>
        <w:t>竞赛简介</w:t>
      </w:r>
      <w:bookmarkEnd w:id="0"/>
    </w:p>
    <w:p>
      <w:pPr>
        <w:numPr>
          <w:ilvl w:val="0"/>
          <w:numId w:val="5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请认真阅读以下指引！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比赛</w:t>
      </w:r>
      <w:r>
        <w:rPr>
          <w:rFonts w:hint="eastAsia" w:ascii="Times New Roman" w:hAnsi="Times New Roman" w:eastAsia="仿宋" w:cs="Times New Roman"/>
          <w:sz w:val="24"/>
          <w:szCs w:val="24"/>
        </w:rPr>
        <w:t>共</w:t>
      </w:r>
      <w:r>
        <w:rPr>
          <w:rFonts w:ascii="Times New Roman" w:hAnsi="Times New Roman" w:eastAsia="仿宋" w:cs="Times New Roman"/>
          <w:sz w:val="24"/>
          <w:szCs w:val="24"/>
        </w:rPr>
        <w:t>4</w:t>
      </w:r>
      <w:r>
        <w:rPr>
          <w:rFonts w:hint="eastAsia" w:ascii="Times New Roman" w:hAnsi="Times New Roman" w:eastAsia="仿宋" w:cs="Times New Roman"/>
          <w:sz w:val="24"/>
          <w:szCs w:val="24"/>
        </w:rPr>
        <w:t>个小时，</w:t>
      </w:r>
      <w:r>
        <w:rPr>
          <w:rFonts w:ascii="Times New Roman" w:hAnsi="Times New Roman" w:eastAsia="仿宋" w:cs="Times New Roman"/>
          <w:sz w:val="24"/>
          <w:szCs w:val="24"/>
        </w:rPr>
        <w:t>你必须自行决定</w:t>
      </w:r>
      <w:r>
        <w:rPr>
          <w:rFonts w:hint="eastAsia" w:ascii="Times New Roman" w:hAnsi="Times New Roman" w:eastAsia="仿宋" w:cs="Times New Roman"/>
          <w:sz w:val="24"/>
          <w:szCs w:val="24"/>
        </w:rPr>
        <w:t>如何</w:t>
      </w:r>
      <w:r>
        <w:rPr>
          <w:rFonts w:ascii="Times New Roman" w:hAnsi="Times New Roman" w:eastAsia="仿宋" w:cs="Times New Roman"/>
          <w:sz w:val="24"/>
          <w:szCs w:val="24"/>
        </w:rPr>
        <w:t>分配你的时间。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当比赛结束时，离开时请不要关机</w:t>
      </w:r>
      <w:r>
        <w:rPr>
          <w:rFonts w:hint="eastAsia" w:ascii="Times New Roman" w:hAnsi="Times New Roman" w:eastAsia="仿宋" w:cs="Times New Roman"/>
          <w:sz w:val="24"/>
          <w:szCs w:val="24"/>
        </w:rPr>
        <w:t>您的虚拟机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如果没有</w:t>
      </w:r>
      <w:r>
        <w:rPr>
          <w:rFonts w:hint="eastAsia" w:ascii="Times New Roman" w:hAnsi="Times New Roman" w:eastAsia="仿宋" w:cs="Times New Roman"/>
          <w:sz w:val="24"/>
          <w:szCs w:val="24"/>
        </w:rPr>
        <w:t>明确要求</w:t>
      </w:r>
      <w:r>
        <w:rPr>
          <w:rFonts w:ascii="Times New Roman" w:hAnsi="Times New Roman" w:eastAsia="仿宋" w:cs="Times New Roman"/>
          <w:sz w:val="24"/>
          <w:szCs w:val="24"/>
        </w:rPr>
        <w:t>，请使用“</w:t>
      </w:r>
      <w:r>
        <w:rPr>
          <w:rFonts w:hint="eastAsia" w:ascii="Times New Roman" w:hAnsi="Times New Roman" w:eastAsia="仿宋" w:cs="Times New Roman"/>
          <w:sz w:val="24"/>
          <w:szCs w:val="24"/>
        </w:rPr>
        <w:t>China</w:t>
      </w:r>
      <w:r>
        <w:rPr>
          <w:rFonts w:ascii="Times New Roman" w:hAnsi="Times New Roman" w:eastAsia="仿宋" w:cs="Times New Roman"/>
          <w:sz w:val="24"/>
          <w:szCs w:val="24"/>
        </w:rPr>
        <w:t>skills21”作为默认密码。</w:t>
      </w:r>
    </w:p>
    <w:p>
      <w:pPr>
        <w:pStyle w:val="2"/>
        <w:numPr>
          <w:ilvl w:val="0"/>
          <w:numId w:val="4"/>
        </w:numPr>
        <w:spacing w:line="240" w:lineRule="auto"/>
        <w:rPr>
          <w:rFonts w:ascii="Times New Roman" w:hAnsi="Times New Roman" w:eastAsia="仿宋"/>
          <w:b/>
          <w:color w:val="auto"/>
        </w:rPr>
      </w:pPr>
      <w:bookmarkStart w:id="2" w:name="_Toc6004"/>
      <w:r>
        <w:rPr>
          <w:rFonts w:ascii="Times New Roman" w:hAnsi="Times New Roman" w:eastAsia="仿宋"/>
          <w:b/>
          <w:color w:val="auto"/>
        </w:rPr>
        <w:t>竞赛注意事项</w:t>
      </w:r>
      <w:bookmarkEnd w:id="1"/>
      <w:bookmarkEnd w:id="2"/>
    </w:p>
    <w:p>
      <w:pPr>
        <w:numPr>
          <w:ilvl w:val="0"/>
          <w:numId w:val="6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>
      <w:pPr>
        <w:numPr>
          <w:ilvl w:val="0"/>
          <w:numId w:val="6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>
      <w:pPr>
        <w:numPr>
          <w:ilvl w:val="0"/>
          <w:numId w:val="6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>
      <w:pPr>
        <w:numPr>
          <w:ilvl w:val="0"/>
          <w:numId w:val="6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>
      <w:pPr>
        <w:numPr>
          <w:ilvl w:val="0"/>
          <w:numId w:val="6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裁判以各参赛队提交的竞赛结果文档为主要评分依据。所有提交的文档必须按照赛题所规定的命名规则命名，不得以任何形式体现参赛院校、工位号等信息。</w:t>
      </w:r>
    </w:p>
    <w:p>
      <w:pPr>
        <w:pStyle w:val="2"/>
        <w:numPr>
          <w:ilvl w:val="0"/>
          <w:numId w:val="4"/>
        </w:numPr>
        <w:rPr>
          <w:rFonts w:ascii="Times New Roman" w:hAnsi="Times New Roman" w:eastAsia="仿宋"/>
          <w:b/>
          <w:color w:val="auto"/>
        </w:rPr>
      </w:pPr>
      <w:bookmarkStart w:id="3" w:name="_Toc711"/>
      <w:bookmarkStart w:id="4" w:name="_Toc4566"/>
      <w:r>
        <w:rPr>
          <w:rFonts w:ascii="Times New Roman" w:hAnsi="Times New Roman" w:eastAsia="仿宋"/>
          <w:b/>
          <w:color w:val="auto"/>
        </w:rPr>
        <w:t>竞赛结果文件的提交</w:t>
      </w:r>
      <w:bookmarkEnd w:id="3"/>
      <w:bookmarkEnd w:id="4"/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按照题目要求，提交符合模板的WORD文件以及对应的PDF文件（利用Office Word另存为pdf文件方式生成pdf文件），所有截图建议除了配置文件截图外，还需要截功能测试的图，能在终端上测试的就一定要在终端上测试并截图，否则功能测试部分不得分。</w:t>
      </w:r>
    </w:p>
    <w:p>
      <w:pPr>
        <w:pStyle w:val="2"/>
        <w:numPr>
          <w:ilvl w:val="0"/>
          <w:numId w:val="4"/>
        </w:numPr>
        <w:rPr>
          <w:rFonts w:ascii="Times New Roman" w:hAnsi="Times New Roman" w:eastAsia="仿宋"/>
          <w:b/>
          <w:color w:val="auto"/>
        </w:rPr>
      </w:pPr>
      <w:bookmarkStart w:id="5" w:name="_Toc11725"/>
      <w:r>
        <w:rPr>
          <w:rFonts w:hint="eastAsia" w:ascii="Times New Roman" w:hAnsi="Times New Roman" w:eastAsia="仿宋"/>
          <w:b/>
          <w:color w:val="auto"/>
        </w:rPr>
        <w:t>初始化环境</w:t>
      </w:r>
      <w:bookmarkEnd w:id="5"/>
    </w:p>
    <w:p>
      <w:pPr>
        <w:pStyle w:val="4"/>
        <w:rPr>
          <w:rFonts w:ascii="Times New Roman" w:hAnsi="Times New Roman" w:eastAsia="仿宋" w:cs="Times New Roman"/>
          <w:b/>
          <w:bCs/>
          <w:color w:val="auto"/>
          <w:lang w:eastAsia="en-US"/>
        </w:rPr>
      </w:pPr>
      <w:bookmarkStart w:id="6" w:name="_Toc17608"/>
      <w:bookmarkStart w:id="7" w:name="_Toc28480"/>
      <w:r>
        <w:rPr>
          <w:rFonts w:ascii="Times New Roman" w:hAnsi="Times New Roman" w:eastAsia="仿宋" w:cs="Times New Roman"/>
          <w:b/>
          <w:bCs/>
          <w:color w:val="auto"/>
        </w:rPr>
        <w:t>1.</w:t>
      </w:r>
      <w:bookmarkEnd w:id="6"/>
      <w:r>
        <w:rPr>
          <w:rFonts w:hint="eastAsia" w:ascii="Times New Roman" w:hAnsi="Times New Roman" w:eastAsia="仿宋" w:cs="Times New Roman"/>
          <w:b/>
          <w:bCs/>
          <w:color w:val="auto"/>
        </w:rPr>
        <w:t>默认账号及默认密码</w:t>
      </w:r>
      <w:bookmarkEnd w:id="7"/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 xml:space="preserve">Username:  </w:t>
      </w:r>
      <w:r>
        <w:rPr>
          <w:rFonts w:hint="eastAsia" w:ascii="Times New Roman" w:hAnsi="Times New Roman" w:eastAsia="仿宋" w:cs="Times New Roman"/>
          <w:sz w:val="24"/>
          <w:szCs w:val="24"/>
        </w:rPr>
        <w:t>Administrator</w:t>
      </w:r>
      <w:r>
        <w:rPr>
          <w:rFonts w:ascii="Times New Roman" w:hAnsi="Times New Roman" w:eastAsia="仿宋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Password: ChinaSkill21!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 xml:space="preserve">Username: </w:t>
      </w:r>
      <w:r>
        <w:rPr>
          <w:rFonts w:hint="eastAsia" w:ascii="Times New Roman" w:hAnsi="Times New Roman" w:eastAsia="仿宋" w:cs="Times New Roman"/>
          <w:sz w:val="24"/>
          <w:szCs w:val="24"/>
        </w:rPr>
        <w:t>demo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Password: ChinaSkill21!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注：若非特别指定，所有账号的密码均为 ChinaSkill21!</w:t>
      </w:r>
      <w:bookmarkStart w:id="8" w:name="_Toc4878"/>
    </w:p>
    <w:p>
      <w:pPr>
        <w:pStyle w:val="4"/>
        <w:rPr>
          <w:rFonts w:ascii="Times New Roman" w:hAnsi="Times New Roman" w:eastAsia="仿宋" w:cs="Times New Roman"/>
          <w:b/>
          <w:bCs/>
          <w:color w:val="auto"/>
        </w:rPr>
      </w:pPr>
      <w:bookmarkStart w:id="9" w:name="_Toc1749"/>
      <w:r>
        <w:rPr>
          <w:rFonts w:ascii="Times New Roman" w:hAnsi="Times New Roman" w:eastAsia="仿宋" w:cs="Times New Roman"/>
          <w:b/>
          <w:bCs/>
          <w:color w:val="auto"/>
        </w:rPr>
        <w:t>2.</w:t>
      </w:r>
      <w:r>
        <w:rPr>
          <w:rFonts w:hint="eastAsia" w:ascii="Times New Roman" w:hAnsi="Times New Roman" w:eastAsia="仿宋" w:cs="Times New Roman"/>
          <w:b/>
          <w:bCs/>
          <w:color w:val="auto"/>
        </w:rPr>
        <w:t>操作</w:t>
      </w:r>
      <w:r>
        <w:rPr>
          <w:rFonts w:ascii="Times New Roman" w:hAnsi="Times New Roman" w:eastAsia="仿宋" w:cs="Times New Roman"/>
          <w:b/>
          <w:bCs/>
          <w:color w:val="auto"/>
        </w:rPr>
        <w:t>系统配置</w:t>
      </w:r>
      <w:bookmarkEnd w:id="8"/>
      <w:bookmarkEnd w:id="9"/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lang w:eastAsia="en-US"/>
        </w:rPr>
      </w:pPr>
      <w:r>
        <w:rPr>
          <w:rFonts w:ascii="Times New Roman" w:hAnsi="Times New Roman" w:eastAsia="仿宋" w:cs="Times New Roman"/>
          <w:sz w:val="24"/>
          <w:szCs w:val="24"/>
          <w:lang w:eastAsia="en-US"/>
        </w:rPr>
        <w:t>Region:</w:t>
      </w:r>
      <w:r>
        <w:rPr>
          <w:rFonts w:hint="eastAsia" w:ascii="Times New Roman" w:hAnsi="Times New Roman" w:eastAsia="仿宋" w:cs="Times New Roman"/>
          <w:sz w:val="24"/>
          <w:szCs w:val="24"/>
        </w:rPr>
        <w:t xml:space="preserve">  </w:t>
      </w:r>
      <w:r>
        <w:rPr>
          <w:rFonts w:ascii="Times New Roman" w:hAnsi="Times New Roman" w:eastAsia="仿宋" w:cs="Times New Roman"/>
          <w:sz w:val="24"/>
          <w:szCs w:val="24"/>
          <w:lang w:eastAsia="en-US"/>
        </w:rPr>
        <w:t>China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lang w:eastAsia="en-US"/>
        </w:rPr>
      </w:pPr>
      <w:r>
        <w:rPr>
          <w:rFonts w:ascii="Times New Roman" w:hAnsi="Times New Roman" w:eastAsia="仿宋" w:cs="Times New Roman"/>
          <w:sz w:val="24"/>
          <w:szCs w:val="24"/>
          <w:lang w:eastAsia="en-US"/>
        </w:rPr>
        <w:t>Locale:</w:t>
      </w:r>
      <w:r>
        <w:rPr>
          <w:rFonts w:hint="eastAsia" w:ascii="Times New Roman" w:hAnsi="Times New Roman" w:eastAsia="仿宋" w:cs="Times New Roman"/>
          <w:sz w:val="24"/>
          <w:szCs w:val="24"/>
        </w:rPr>
        <w:t xml:space="preserve">  </w:t>
      </w:r>
      <w:r>
        <w:rPr>
          <w:rFonts w:ascii="Times New Roman" w:hAnsi="Times New Roman" w:eastAsia="仿宋" w:cs="Times New Roman"/>
          <w:sz w:val="24"/>
          <w:szCs w:val="24"/>
          <w:lang w:eastAsia="en-US"/>
        </w:rPr>
        <w:t>English US (UTF-8)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lang w:eastAsia="en-US"/>
        </w:rPr>
      </w:pPr>
      <w:r>
        <w:rPr>
          <w:rFonts w:ascii="Times New Roman" w:hAnsi="Times New Roman" w:eastAsia="仿宋" w:cs="Times New Roman"/>
          <w:sz w:val="24"/>
          <w:szCs w:val="24"/>
          <w:lang w:eastAsia="en-US"/>
        </w:rPr>
        <w:t xml:space="preserve">Key Map: </w:t>
      </w:r>
      <w:r>
        <w:rPr>
          <w:rFonts w:hint="eastAsia" w:ascii="Times New Roman" w:hAnsi="Times New Roman" w:eastAsia="仿宋" w:cs="Times New Roman"/>
          <w:sz w:val="24"/>
          <w:szCs w:val="24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  <w:lang w:eastAsia="en-US"/>
        </w:rPr>
        <w:t>English US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注意：</w:t>
      </w:r>
      <w:r>
        <w:rPr>
          <w:rFonts w:ascii="Times New Roman" w:hAnsi="Times New Roman" w:eastAsia="仿宋" w:cs="Times New Roman"/>
          <w:sz w:val="24"/>
          <w:szCs w:val="24"/>
        </w:rPr>
        <w:t>当任务是配置TLS，</w:t>
      </w:r>
      <w:r>
        <w:rPr>
          <w:rFonts w:hint="eastAsia" w:ascii="Times New Roman" w:hAnsi="Times New Roman" w:eastAsia="仿宋" w:cs="Times New Roman"/>
          <w:sz w:val="24"/>
          <w:szCs w:val="24"/>
        </w:rPr>
        <w:t>请把根证书或者自签名证书添加到受信任区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</w:p>
    <w:p>
      <w:pPr>
        <w:pStyle w:val="2"/>
        <w:numPr>
          <w:ilvl w:val="0"/>
          <w:numId w:val="4"/>
        </w:numPr>
        <w:rPr>
          <w:rFonts w:ascii="仿宋" w:hAnsi="仿宋" w:eastAsia="仿宋"/>
          <w:b/>
          <w:color w:val="auto"/>
        </w:rPr>
      </w:pPr>
      <w:bookmarkStart w:id="10" w:name="_Toc16208"/>
      <w:bookmarkStart w:id="11" w:name="_Toc6269"/>
      <w:r>
        <w:rPr>
          <w:rFonts w:ascii="仿宋" w:hAnsi="仿宋" w:eastAsia="仿宋"/>
          <w:b/>
          <w:color w:val="auto"/>
        </w:rPr>
        <w:t>项目任务描述</w:t>
      </w:r>
      <w:bookmarkEnd w:id="10"/>
      <w:bookmarkEnd w:id="11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你作为一个</w:t>
      </w:r>
      <w:r>
        <w:rPr>
          <w:rFonts w:hint="eastAsia" w:ascii="仿宋" w:hAnsi="仿宋" w:eastAsia="仿宋" w:cs="Times New Roman"/>
          <w:sz w:val="24"/>
          <w:szCs w:val="24"/>
        </w:rPr>
        <w:t>微软高级认证</w:t>
      </w:r>
      <w:r>
        <w:rPr>
          <w:rFonts w:ascii="仿宋" w:hAnsi="仿宋" w:eastAsia="仿宋" w:cs="Times New Roman"/>
          <w:sz w:val="24"/>
          <w:szCs w:val="24"/>
        </w:rPr>
        <w:t>的技术工程师，被指派去构建一个公司的内部网络</w:t>
      </w:r>
      <w:r>
        <w:rPr>
          <w:rFonts w:hint="eastAsia" w:ascii="仿宋" w:hAnsi="仿宋" w:eastAsia="仿宋" w:cs="Times New Roman"/>
          <w:sz w:val="24"/>
          <w:szCs w:val="24"/>
        </w:rPr>
        <w:t>，</w:t>
      </w:r>
      <w:r>
        <w:rPr>
          <w:rFonts w:ascii="仿宋" w:hAnsi="仿宋" w:eastAsia="仿宋" w:cs="Times New Roman"/>
          <w:sz w:val="24"/>
          <w:szCs w:val="24"/>
        </w:rPr>
        <w:t>要为员工提供便捷、安全稳定内外网络服务</w:t>
      </w:r>
      <w:r>
        <w:rPr>
          <w:rFonts w:hint="eastAsia" w:ascii="仿宋" w:hAnsi="仿宋" w:eastAsia="仿宋" w:cs="Times New Roman"/>
          <w:sz w:val="24"/>
          <w:szCs w:val="24"/>
        </w:rPr>
        <w:t>。</w:t>
      </w:r>
      <w:r>
        <w:rPr>
          <w:rFonts w:ascii="仿宋" w:hAnsi="仿宋" w:eastAsia="仿宋" w:cs="Times New Roman"/>
          <w:sz w:val="24"/>
          <w:szCs w:val="24"/>
        </w:rPr>
        <w:t>你必须在规定的时间内完成要求的任务，并进行充分的测试，确保设备和应用正常运行。任务</w:t>
      </w:r>
      <w:r>
        <w:rPr>
          <w:rFonts w:hint="eastAsia" w:ascii="仿宋" w:hAnsi="仿宋" w:eastAsia="仿宋" w:cs="Times New Roman"/>
          <w:sz w:val="24"/>
          <w:szCs w:val="24"/>
        </w:rPr>
        <w:t>所有规划都</w:t>
      </w:r>
      <w:r>
        <w:rPr>
          <w:rFonts w:ascii="仿宋" w:hAnsi="仿宋" w:eastAsia="仿宋" w:cs="Times New Roman"/>
          <w:sz w:val="24"/>
          <w:szCs w:val="24"/>
        </w:rPr>
        <w:t>基于</w:t>
      </w:r>
      <w:r>
        <w:rPr>
          <w:rFonts w:hint="eastAsia" w:ascii="仿宋" w:hAnsi="仿宋" w:eastAsia="仿宋" w:cs="Times New Roman"/>
          <w:sz w:val="24"/>
          <w:szCs w:val="24"/>
        </w:rPr>
        <w:t>Windows操作</w:t>
      </w:r>
      <w:r>
        <w:rPr>
          <w:rFonts w:ascii="仿宋" w:hAnsi="仿宋" w:eastAsia="仿宋" w:cs="Times New Roman"/>
          <w:sz w:val="24"/>
          <w:szCs w:val="24"/>
        </w:rPr>
        <w:t>系统</w:t>
      </w:r>
      <w:r>
        <w:rPr>
          <w:rFonts w:hint="eastAsia" w:ascii="仿宋" w:hAnsi="仿宋" w:eastAsia="仿宋" w:cs="Times New Roman"/>
          <w:sz w:val="24"/>
          <w:szCs w:val="24"/>
        </w:rPr>
        <w:t>，</w:t>
      </w:r>
      <w:r>
        <w:rPr>
          <w:rFonts w:ascii="仿宋" w:hAnsi="仿宋" w:eastAsia="仿宋" w:cs="Times New Roman"/>
          <w:sz w:val="24"/>
          <w:szCs w:val="24"/>
        </w:rPr>
        <w:t xml:space="preserve">请根据网络拓扑、基本配置信息和服务需求完成网络服务安装与测试，网络拓扑图和基本配置信息如下： 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12" w:name="_Toc5851"/>
      <w:bookmarkStart w:id="13" w:name="_Toc21584"/>
      <w:bookmarkStart w:id="14" w:name="_Toc21949"/>
      <w:r>
        <w:rPr>
          <w:rFonts w:ascii="仿宋" w:hAnsi="仿宋" w:eastAsia="仿宋" w:cs="Times New Roman"/>
          <w:b/>
          <w:bCs/>
          <w:color w:val="auto"/>
        </w:rPr>
        <w:t>1.拓扑图</w:t>
      </w:r>
      <w:bookmarkEnd w:id="12"/>
      <w:bookmarkEnd w:id="13"/>
      <w:bookmarkEnd w:id="14"/>
    </w:p>
    <w:p>
      <w:pPr>
        <w:adjustRightInd w:val="0"/>
        <w:snapToGrid w:val="0"/>
        <w:spacing w:before="36" w:after="36" w:line="240" w:lineRule="auto"/>
        <w:ind w:firstLine="44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仿宋" w:hAnsi="仿宋" w:eastAsia="仿宋"/>
        </w:rPr>
        <w:drawing>
          <wp:inline distT="0" distB="0" distL="0" distR="0">
            <wp:extent cx="5274310" cy="319087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</w:p>
    <w:p>
      <w:pPr>
        <w:pStyle w:val="4"/>
        <w:rPr>
          <w:rFonts w:ascii="Times New Roman" w:hAnsi="Times New Roman" w:eastAsia="仿宋" w:cs="Times New Roman"/>
          <w:b/>
          <w:bCs/>
          <w:color w:val="auto"/>
        </w:rPr>
      </w:pPr>
      <w:bookmarkStart w:id="15" w:name="_Toc5382"/>
      <w:r>
        <w:rPr>
          <w:rFonts w:hint="eastAsia" w:ascii="Times New Roman" w:hAnsi="Times New Roman" w:eastAsia="仿宋" w:cs="Times New Roman"/>
          <w:b/>
          <w:bCs/>
          <w:color w:val="auto"/>
        </w:rPr>
        <w:t>2</w:t>
      </w:r>
      <w:r>
        <w:rPr>
          <w:rFonts w:ascii="Times New Roman" w:hAnsi="Times New Roman" w:eastAsia="仿宋" w:cs="Times New Roman"/>
          <w:b/>
          <w:bCs/>
          <w:color w:val="auto"/>
        </w:rPr>
        <w:t>.</w:t>
      </w:r>
      <w:r>
        <w:rPr>
          <w:rFonts w:hint="eastAsia" w:ascii="Times New Roman" w:hAnsi="Times New Roman" w:eastAsia="仿宋" w:cs="Times New Roman"/>
          <w:b/>
          <w:bCs/>
          <w:color w:val="auto"/>
        </w:rPr>
        <w:t>网络地址规划</w:t>
      </w:r>
      <w:bookmarkEnd w:id="15"/>
    </w:p>
    <w:p>
      <w:pPr>
        <w:adjustRightInd w:val="0"/>
        <w:snapToGrid w:val="0"/>
        <w:spacing w:after="0" w:line="26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服务器和客户端基本配置如下表：</w:t>
      </w:r>
    </w:p>
    <w:tbl>
      <w:tblPr>
        <w:tblStyle w:val="19"/>
        <w:tblW w:w="8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1651"/>
        <w:gridCol w:w="1917"/>
        <w:gridCol w:w="1788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5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主机名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所在域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网络地址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DNS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网关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C1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hinaskills.com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92.168.100.100/24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C2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hinaskills.com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92.168.100.200/24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ppSrv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chinaskills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.com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92.168.200.100/24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92.168.100.100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92.168.100.200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92.168.200.254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outerSrv1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hinaskills.com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92.168.100.254/24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92.168.0.254/24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92.168.200.254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24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00.100.100.251/24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92.168.100.100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spSrv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保持工作组状态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00.100.100.100/24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nsideCli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hinaskills.com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92.168.0.0/24(dhcp)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92.168.100.100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92.168.100.200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utsideCli</w:t>
            </w:r>
          </w:p>
        </w:tc>
        <w:tc>
          <w:tcPr>
            <w:tcW w:w="16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保持工作组状态</w:t>
            </w:r>
          </w:p>
        </w:tc>
        <w:tc>
          <w:tcPr>
            <w:tcW w:w="1917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00.100.100.10/24</w:t>
            </w:r>
          </w:p>
        </w:tc>
        <w:tc>
          <w:tcPr>
            <w:tcW w:w="17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00.100.100.100</w:t>
            </w:r>
          </w:p>
        </w:tc>
        <w:tc>
          <w:tcPr>
            <w:tcW w:w="1725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00.100.100.254</w:t>
            </w:r>
          </w:p>
        </w:tc>
      </w:tr>
    </w:tbl>
    <w:p>
      <w:pPr>
        <w:pStyle w:val="2"/>
        <w:numPr>
          <w:ilvl w:val="0"/>
          <w:numId w:val="4"/>
        </w:numPr>
        <w:rPr>
          <w:rFonts w:ascii="Times New Roman" w:hAnsi="Times New Roman" w:eastAsia="仿宋"/>
          <w:b/>
          <w:color w:val="auto"/>
        </w:rPr>
      </w:pPr>
      <w:bookmarkStart w:id="16" w:name="_Toc18687"/>
      <w:bookmarkStart w:id="17" w:name="_Toc8394"/>
      <w:r>
        <w:rPr>
          <w:rFonts w:hint="eastAsia" w:ascii="Times New Roman" w:hAnsi="Times New Roman" w:eastAsia="仿宋"/>
          <w:b/>
          <w:color w:val="auto"/>
        </w:rPr>
        <w:t>项目任务清单</w:t>
      </w:r>
      <w:bookmarkEnd w:id="16"/>
    </w:p>
    <w:p>
      <w:pPr>
        <w:pStyle w:val="4"/>
        <w:rPr>
          <w:rFonts w:hint="eastAsia" w:ascii="Times New Roman" w:hAnsi="Times New Roman" w:eastAsia="仿宋" w:cs="Times New Roman"/>
          <w:b/>
          <w:bCs/>
          <w:color w:val="auto"/>
        </w:rPr>
      </w:pPr>
      <w:bookmarkStart w:id="18" w:name="_Toc4806"/>
      <w:r>
        <w:rPr>
          <w:rFonts w:hint="eastAsia" w:ascii="Times New Roman" w:hAnsi="Times New Roman" w:eastAsia="仿宋" w:cs="Times New Roman"/>
          <w:b/>
          <w:bCs/>
          <w:color w:val="auto"/>
        </w:rPr>
        <w:t>服务器IspSrv上的工作任务</w:t>
      </w:r>
      <w:bookmarkEnd w:id="18"/>
    </w:p>
    <w:p>
      <w:pPr>
        <w:pStyle w:val="10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互联网访问检测服务器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为了模拟Internet访问测试，请搭建网卡互联网检测服务。</w:t>
      </w:r>
    </w:p>
    <w:p>
      <w:pPr>
        <w:pStyle w:val="10"/>
        <w:numPr>
          <w:ilvl w:val="0"/>
          <w:numId w:val="7"/>
        </w:numPr>
        <w:spacing w:after="80" w:line="360" w:lineRule="auto"/>
        <w:ind w:leftChars="0" w:firstLineChars="0"/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动态地址分配服务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hint="eastAsia"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安装和配置dhcp 服务，为办公区域网络提供地址上网。</w:t>
      </w:r>
    </w:p>
    <w:p>
      <w:pPr>
        <w:pStyle w:val="10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DNS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安装DNS服务器，根据题目创建必要的DNS解析。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把当前机器作为互联网根域服务器。</w:t>
      </w:r>
    </w:p>
    <w:p>
      <w:pPr>
        <w:pStyle w:val="4"/>
        <w:rPr>
          <w:rFonts w:hint="eastAsia" w:ascii="Times New Roman" w:hAnsi="Times New Roman" w:eastAsia="仿宋" w:cs="Times New Roman"/>
          <w:b/>
          <w:bCs/>
          <w:color w:val="auto"/>
        </w:rPr>
      </w:pPr>
      <w:bookmarkStart w:id="19" w:name="_Toc4814"/>
      <w:r>
        <w:rPr>
          <w:rFonts w:hint="eastAsia" w:ascii="Times New Roman" w:hAnsi="Times New Roman" w:eastAsia="仿宋" w:cs="Times New Roman"/>
          <w:b/>
          <w:bCs/>
          <w:color w:val="auto"/>
        </w:rPr>
        <w:t>服务器RouterSrv1上的工作任务</w:t>
      </w:r>
      <w:bookmarkEnd w:id="19"/>
    </w:p>
    <w:p>
      <w:pPr>
        <w:pStyle w:val="10"/>
        <w:numPr>
          <w:ilvl w:val="0"/>
          <w:numId w:val="9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路由功能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开启路由转发，为当前实验环境提供路由功能。</w:t>
      </w:r>
    </w:p>
    <w:p>
      <w:pPr>
        <w:pStyle w:val="10"/>
        <w:numPr>
          <w:ilvl w:val="0"/>
          <w:numId w:val="9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虚拟专用网络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设置L2TP/IPSec，IKE通道采用证书进行验证。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L2TP通道使用chinaskills.com域内用户进行身份验证，仅允许manager组内用户通过身份证验证。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对于 vpn 客户端，请使用范围 192.168.1.200-192.168.1.220/24。</w:t>
      </w:r>
    </w:p>
    <w:p>
      <w:pPr>
        <w:pStyle w:val="10"/>
        <w:numPr>
          <w:ilvl w:val="0"/>
          <w:numId w:val="9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WSUS更新服务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安装WSUS更新服务，更新补丁目录设置为“c:\wsusbackup”。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创建更新组名称为“CHINASKILLS-WSUS”。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每天凌晨03:00下发自动更新。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更新服务器地址为“http://wsus.chinaskills.cn:8530”。</w:t>
      </w:r>
    </w:p>
    <w:p>
      <w:pPr>
        <w:pStyle w:val="4"/>
        <w:rPr>
          <w:rFonts w:hint="eastAsia" w:ascii="Times New Roman" w:hAnsi="Times New Roman" w:eastAsia="仿宋" w:cs="Times New Roman"/>
          <w:b/>
          <w:bCs/>
          <w:color w:val="auto"/>
        </w:rPr>
      </w:pPr>
      <w:bookmarkStart w:id="20" w:name="_Toc3917"/>
      <w:r>
        <w:rPr>
          <w:rFonts w:hint="eastAsia" w:ascii="Times New Roman" w:hAnsi="Times New Roman" w:eastAsia="仿宋" w:cs="Times New Roman"/>
          <w:b/>
          <w:bCs/>
          <w:color w:val="auto"/>
        </w:rPr>
        <w:t>服务器AppSrv上的工作任务</w:t>
      </w:r>
      <w:bookmarkEnd w:id="20"/>
    </w:p>
    <w:p>
      <w:pPr>
        <w:pStyle w:val="10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RDS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在RouterSrv安装和配置 RDS 服务，用户通过“https://app.chinaskills.com/rdweb”进行访问。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该页面无证书警告。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用户可以获取以下应用：</w:t>
      </w:r>
    </w:p>
    <w:p>
      <w:pPr>
        <w:pStyle w:val="8"/>
        <w:numPr>
          <w:ilvl w:val="1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Notepad</w:t>
      </w:r>
    </w:p>
    <w:p>
      <w:pPr>
        <w:pStyle w:val="8"/>
        <w:numPr>
          <w:ilvl w:val="1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WordPad</w:t>
      </w:r>
    </w:p>
    <w:p>
      <w:pPr>
        <w:pStyle w:val="10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万维网服务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de-CH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de-CH"/>
        </w:rPr>
        <w:t>在RouterSrv</w:t>
      </w:r>
      <w:r>
        <w:rPr>
          <w:rFonts w:hint="eastAsia" w:ascii="Times New Roman" w:hAnsi="Times New Roman" w:eastAsia="仿宋" w:cs="Times New Roman"/>
          <w:sz w:val="24"/>
          <w:szCs w:val="24"/>
        </w:rPr>
        <w:t>1</w:t>
      </w:r>
      <w:r>
        <w:rPr>
          <w:rFonts w:hint="eastAsia" w:ascii="Times New Roman" w:hAnsi="Times New Roman" w:eastAsia="仿宋" w:cs="Times New Roman"/>
          <w:sz w:val="24"/>
          <w:szCs w:val="24"/>
          <w:lang w:val="de-CH"/>
        </w:rPr>
        <w:t>上搭建网站服务器。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de-CH"/>
        </w:rPr>
      </w:pPr>
      <w:r>
        <w:rPr>
          <w:rFonts w:ascii="Times New Roman" w:hAnsi="Times New Roman" w:eastAsia="仿宋" w:cs="Times New Roman"/>
          <w:sz w:val="24"/>
          <w:szCs w:val="24"/>
        </w:rPr>
        <w:t>将访问</w:t>
      </w:r>
      <w:r>
        <w:rPr>
          <w:rFonts w:ascii="Times New Roman" w:hAnsi="Times New Roman" w:eastAsia="仿宋" w:cs="Times New Roman"/>
          <w:sz w:val="24"/>
          <w:szCs w:val="24"/>
          <w:lang w:val="de-CH"/>
        </w:rPr>
        <w:t>http://www.chinaskills.com</w:t>
      </w:r>
      <w:r>
        <w:rPr>
          <w:rFonts w:ascii="Times New Roman" w:hAnsi="Times New Roman" w:eastAsia="仿宋" w:cs="Times New Roman"/>
          <w:sz w:val="24"/>
          <w:szCs w:val="24"/>
        </w:rPr>
        <w:t>的</w:t>
      </w:r>
      <w:r>
        <w:rPr>
          <w:rFonts w:ascii="Times New Roman" w:hAnsi="Times New Roman" w:eastAsia="仿宋" w:cs="Times New Roman"/>
          <w:sz w:val="24"/>
          <w:szCs w:val="24"/>
          <w:lang w:val="de-CH"/>
        </w:rPr>
        <w:t>http</w:t>
      </w:r>
      <w:r>
        <w:rPr>
          <w:rFonts w:ascii="Times New Roman" w:hAnsi="Times New Roman" w:eastAsia="仿宋" w:cs="Times New Roman"/>
          <w:sz w:val="24"/>
          <w:szCs w:val="24"/>
        </w:rPr>
        <w:t>的请求重定向到</w:t>
      </w:r>
      <w:r>
        <w:rPr>
          <w:rFonts w:ascii="Times New Roman" w:hAnsi="Times New Roman" w:eastAsia="仿宋" w:cs="Times New Roman"/>
          <w:sz w:val="24"/>
          <w:szCs w:val="24"/>
          <w:lang w:val="de-CH"/>
        </w:rPr>
        <w:t>https://www.chinaskills.com</w:t>
      </w:r>
      <w:r>
        <w:rPr>
          <w:rFonts w:ascii="Times New Roman" w:hAnsi="Times New Roman" w:eastAsia="仿宋" w:cs="Times New Roman"/>
          <w:sz w:val="24"/>
          <w:szCs w:val="24"/>
        </w:rPr>
        <w:t>站点。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de-CH"/>
        </w:rPr>
      </w:pPr>
      <w:r>
        <w:rPr>
          <w:rFonts w:ascii="Times New Roman" w:hAnsi="Times New Roman" w:eastAsia="仿宋" w:cs="Times New Roman"/>
          <w:sz w:val="24"/>
          <w:szCs w:val="24"/>
        </w:rPr>
        <w:t>网站内容设置为</w:t>
      </w:r>
      <w:r>
        <w:rPr>
          <w:rFonts w:hint="eastAsia" w:ascii="Times New Roman" w:hAnsi="Times New Roman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该页面为</w:t>
      </w:r>
      <w:r>
        <w:rPr>
          <w:rFonts w:ascii="Times New Roman" w:hAnsi="Times New Roman" w:eastAsia="仿宋" w:cs="Times New Roman"/>
          <w:sz w:val="24"/>
          <w:szCs w:val="24"/>
          <w:lang w:val="de-CH"/>
        </w:rPr>
        <w:t>www.chinaskills.com</w:t>
      </w:r>
      <w:r>
        <w:rPr>
          <w:rFonts w:ascii="Times New Roman" w:hAnsi="Times New Roman" w:eastAsia="仿宋" w:cs="Times New Roman"/>
          <w:sz w:val="24"/>
          <w:szCs w:val="24"/>
        </w:rPr>
        <w:t>测试页</w:t>
      </w:r>
      <w:r>
        <w:rPr>
          <w:rFonts w:hint="eastAsia" w:ascii="Times New Roman" w:hAnsi="Times New Roman" w:eastAsia="仿宋" w:cs="Times New Roman"/>
          <w:sz w:val="24"/>
          <w:szCs w:val="24"/>
        </w:rPr>
        <w:t>！”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de-CH"/>
        </w:rPr>
      </w:pPr>
      <w:r>
        <w:rPr>
          <w:rFonts w:ascii="Times New Roman" w:hAnsi="Times New Roman" w:eastAsia="仿宋" w:cs="Times New Roman"/>
          <w:sz w:val="24"/>
          <w:szCs w:val="24"/>
        </w:rPr>
        <w:t>将当前</w:t>
      </w:r>
      <w:r>
        <w:rPr>
          <w:rFonts w:ascii="Times New Roman" w:hAnsi="Times New Roman" w:eastAsia="仿宋" w:cs="Times New Roman"/>
          <w:sz w:val="24"/>
          <w:szCs w:val="24"/>
          <w:lang w:val="de-CH"/>
        </w:rPr>
        <w:t>web</w:t>
      </w:r>
      <w:r>
        <w:rPr>
          <w:rFonts w:ascii="Times New Roman" w:hAnsi="Times New Roman" w:eastAsia="仿宋" w:cs="Times New Roman"/>
          <w:sz w:val="24"/>
          <w:szCs w:val="24"/>
        </w:rPr>
        <w:t>根目录的设置为</w:t>
      </w:r>
      <w:r>
        <w:rPr>
          <w:rFonts w:ascii="Times New Roman" w:hAnsi="Times New Roman" w:eastAsia="仿宋" w:cs="Times New Roman"/>
          <w:sz w:val="24"/>
          <w:szCs w:val="24"/>
          <w:lang w:val="de-CH"/>
        </w:rPr>
        <w:t>d:\wwwroot</w:t>
      </w:r>
      <w:r>
        <w:rPr>
          <w:rFonts w:ascii="Times New Roman" w:hAnsi="Times New Roman" w:eastAsia="仿宋" w:cs="Times New Roman"/>
          <w:sz w:val="24"/>
          <w:szCs w:val="24"/>
        </w:rPr>
        <w:t>目录。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启用windows身份验证，只有通过身份验证的用户才能访问到该站点，manager用户组成员使用IE浏览器打开不提示认证，直接访问。</w:t>
      </w:r>
    </w:p>
    <w:p>
      <w:pPr>
        <w:pStyle w:val="10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文件共享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创建用户主目录共享文件夹：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本地目录为d:\share\users\，允许所有域用户可读可写。在本目录下为所有用户添加一个以名称命名的文件夹，该文件夹将设置为所有域用户的home目录，用户登录计算机成功后，自动映射挂载到H卷</w:t>
      </w:r>
      <w:r>
        <w:rPr>
          <w:rFonts w:hint="eastAsia"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禁止用户在该共享文件中创建“*</w:t>
      </w:r>
      <w:r>
        <w:rPr>
          <w:rFonts w:ascii="Times New Roman" w:hAnsi="Times New Roman" w:eastAsia="仿宋" w:cs="Times New Roman"/>
          <w:sz w:val="24"/>
          <w:szCs w:val="24"/>
        </w:rPr>
        <w:t>.exe, *.bat, *.sh</w:t>
      </w:r>
      <w:r>
        <w:rPr>
          <w:rFonts w:hint="eastAsia" w:ascii="Times New Roman" w:hAnsi="Times New Roman" w:eastAsia="仿宋" w:cs="Times New Roman"/>
          <w:sz w:val="24"/>
          <w:szCs w:val="24"/>
        </w:rPr>
        <w:t>”文件。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创建manager组共享文件夹：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本地目录为d:\ share\managers，仅允许manager用户组成员拥有写入权限，该共享文件对其他组成员不可见</w:t>
      </w:r>
      <w:r>
        <w:rPr>
          <w:rFonts w:hint="eastAsia"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创建public-share公共共享文件夹：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本地目录为d:\ share\public-share，仅允许manager用户组成员拥有写入权限，其他认证用户只读权限。</w:t>
      </w:r>
    </w:p>
    <w:p>
      <w:pPr>
        <w:pStyle w:val="10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DFS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在AppSrv上安装及配置 DFS 服务。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目录设置在F：\DFSsharedir。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配置DFS复制，使用Server03作为次要服务器，复制方式配置为交错拓扑。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在F：\DFSsharedir 文件夹内新建所有部门的文件夹。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所有部门的用户之可以访问部门内的文件，不可以跨部门访问别的部门文件夹内容。</w:t>
      </w:r>
    </w:p>
    <w:p>
      <w:pPr>
        <w:pStyle w:val="8"/>
        <w:numPr>
          <w:ilvl w:val="0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Management用户组用户可以访问全局的文件夹。</w:t>
      </w:r>
    </w:p>
    <w:p>
      <w:pPr>
        <w:pStyle w:val="10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bookmarkStart w:id="21" w:name="_Toc3894"/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en-US" w:eastAsia="zh-CN"/>
        </w:rPr>
        <w:t>FTP</w:t>
      </w:r>
      <w:bookmarkEnd w:id="21"/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hint="eastAsia" w:ascii="仿宋" w:hAnsi="仿宋" w:eastAsia="仿宋" w:cs="Times New Roman"/>
          <w:sz w:val="21"/>
          <w:szCs w:val="21"/>
          <w:lang w:val="zh-TW" w:eastAsia="zh-TW"/>
        </w:rPr>
      </w:pP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安装</w:t>
      </w:r>
      <w:r>
        <w:rPr>
          <w:rFonts w:hint="eastAsia" w:ascii="仿宋" w:hAnsi="仿宋" w:eastAsia="仿宋" w:cs="Times New Roman"/>
          <w:sz w:val="21"/>
          <w:szCs w:val="21"/>
        </w:rPr>
        <w:t>FTP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服务，新建一个</w:t>
      </w:r>
      <w:r>
        <w:rPr>
          <w:rFonts w:hint="eastAsia" w:ascii="仿宋" w:hAnsi="仿宋" w:eastAsia="仿宋" w:cs="Times New Roman"/>
          <w:sz w:val="21"/>
          <w:szCs w:val="21"/>
        </w:rPr>
        <w:t>FTP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 xml:space="preserve">站点，并建立用户 </w:t>
      </w:r>
      <w:r>
        <w:rPr>
          <w:rFonts w:hint="eastAsia" w:ascii="仿宋" w:hAnsi="仿宋" w:eastAsia="仿宋" w:cs="Times New Roman"/>
          <w:sz w:val="21"/>
          <w:szCs w:val="21"/>
        </w:rPr>
        <w:t>soft1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、</w:t>
      </w:r>
      <w:r>
        <w:rPr>
          <w:rFonts w:hint="eastAsia" w:ascii="仿宋" w:hAnsi="仿宋" w:eastAsia="仿宋" w:cs="Times New Roman"/>
          <w:sz w:val="21"/>
          <w:szCs w:val="21"/>
        </w:rPr>
        <w:t>soft2，密码均为ftp123；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hint="eastAsia" w:ascii="仿宋" w:hAnsi="仿宋" w:eastAsia="仿宋" w:cs="Times New Roman"/>
          <w:sz w:val="21"/>
          <w:szCs w:val="21"/>
          <w:lang w:val="zh-TW" w:eastAsia="zh-TW"/>
        </w:rPr>
      </w:pP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FTP站点主目录为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D</w:t>
      </w:r>
      <w:r>
        <w:rPr>
          <w:rFonts w:hint="eastAsia" w:ascii="仿宋" w:hAnsi="仿宋" w:eastAsia="仿宋" w:cs="Times New Roman"/>
          <w:sz w:val="21"/>
          <w:szCs w:val="21"/>
        </w:rPr>
        <w:t>:\ftproot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，通过适当技术实现用户</w:t>
      </w:r>
      <w:r>
        <w:rPr>
          <w:rFonts w:hint="eastAsia" w:ascii="仿宋" w:hAnsi="仿宋" w:eastAsia="仿宋" w:cs="Times New Roman"/>
          <w:sz w:val="21"/>
          <w:szCs w:val="21"/>
        </w:rPr>
        <w:t xml:space="preserve">soft1 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与</w:t>
      </w:r>
      <w:r>
        <w:rPr>
          <w:rFonts w:hint="eastAsia" w:ascii="仿宋" w:hAnsi="仿宋" w:eastAsia="仿宋" w:cs="Times New Roman"/>
          <w:sz w:val="21"/>
          <w:szCs w:val="21"/>
        </w:rPr>
        <w:t>soft2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通过匿名方式登录</w:t>
      </w:r>
      <w:r>
        <w:rPr>
          <w:rFonts w:hint="eastAsia" w:ascii="仿宋" w:hAnsi="仿宋" w:eastAsia="仿宋" w:cs="Times New Roman"/>
          <w:sz w:val="21"/>
          <w:szCs w:val="21"/>
        </w:rPr>
        <w:t>FTP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站点时，只能浏览到</w:t>
      </w:r>
      <w:r>
        <w:rPr>
          <w:rFonts w:hint="eastAsia" w:ascii="仿宋" w:hAnsi="仿宋" w:eastAsia="仿宋" w:cs="Times New Roman"/>
          <w:sz w:val="21"/>
          <w:szCs w:val="21"/>
        </w:rPr>
        <w:t>“Public”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子目录中的内容，若用</w:t>
      </w:r>
      <w:r>
        <w:rPr>
          <w:rFonts w:hint="eastAsia" w:ascii="仿宋" w:hAnsi="仿宋" w:eastAsia="仿宋" w:cs="Times New Roman"/>
          <w:sz w:val="21"/>
          <w:szCs w:val="21"/>
          <w:lang w:val="zh-TW"/>
        </w:rPr>
        <w:t>个人账号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登录</w:t>
      </w:r>
      <w:r>
        <w:rPr>
          <w:rFonts w:hint="eastAsia" w:ascii="仿宋" w:hAnsi="仿宋" w:eastAsia="仿宋" w:cs="Times New Roman"/>
          <w:sz w:val="21"/>
          <w:szCs w:val="21"/>
        </w:rPr>
        <w:t>FTP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站点，则只能访问与用户名同名的自己的子文件夹</w:t>
      </w:r>
      <w:r>
        <w:rPr>
          <w:rFonts w:hint="eastAsia" w:ascii="仿宋" w:hAnsi="仿宋" w:eastAsia="仿宋" w:cs="Times New Roman"/>
          <w:sz w:val="21"/>
          <w:szCs w:val="21"/>
          <w:lang w:val="zh-TW"/>
        </w:rPr>
        <w:t>；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hint="eastAsia" w:ascii="仿宋" w:hAnsi="仿宋" w:eastAsia="仿宋" w:cs="Times New Roman"/>
          <w:sz w:val="21"/>
          <w:szCs w:val="21"/>
          <w:lang w:val="zh-TW" w:eastAsia="zh-TW"/>
        </w:rPr>
      </w:pP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设置FTP最大客户端连接数为100。设置无任何操作的超时时间为5分钟,设置数据连接的超时时间为1分钟；</w:t>
      </w:r>
    </w:p>
    <w:p>
      <w:pPr>
        <w:pStyle w:val="4"/>
        <w:rPr>
          <w:rFonts w:hint="eastAsia" w:ascii="Times New Roman" w:hAnsi="Times New Roman" w:eastAsia="仿宋" w:cs="Times New Roman"/>
          <w:b/>
          <w:bCs/>
          <w:color w:val="auto"/>
        </w:rPr>
      </w:pPr>
      <w:bookmarkStart w:id="22" w:name="_Toc9722"/>
      <w:r>
        <w:rPr>
          <w:rFonts w:hint="eastAsia" w:ascii="Times New Roman" w:hAnsi="Times New Roman" w:eastAsia="仿宋" w:cs="Times New Roman"/>
          <w:b/>
          <w:bCs/>
          <w:color w:val="auto"/>
        </w:rPr>
        <w:t>服务器DC1&amp;DC2上的工作任务</w:t>
      </w:r>
      <w:bookmarkEnd w:id="22"/>
    </w:p>
    <w:p>
      <w:pPr>
        <w:pStyle w:val="10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活动目录域服务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在</w:t>
      </w:r>
      <w:r>
        <w:rPr>
          <w:rFonts w:hint="eastAsia" w:ascii="Times New Roman" w:hAnsi="Times New Roman" w:eastAsia="仿宋" w:cs="Times New Roman"/>
          <w:sz w:val="24"/>
          <w:szCs w:val="24"/>
        </w:rPr>
        <w:t>DC</w:t>
      </w:r>
      <w:r>
        <w:rPr>
          <w:rFonts w:ascii="Times New Roman" w:hAnsi="Times New Roman" w:eastAsia="仿宋" w:cs="Times New Roman"/>
          <w:sz w:val="24"/>
          <w:szCs w:val="24"/>
        </w:rPr>
        <w:t>1</w:t>
      </w:r>
      <w:r>
        <w:rPr>
          <w:rFonts w:hint="eastAsia" w:ascii="Times New Roman" w:hAnsi="Times New Roman" w:eastAsia="仿宋" w:cs="Times New Roman"/>
          <w:sz w:val="24"/>
          <w:szCs w:val="24"/>
        </w:rPr>
        <w:t>和DC</w:t>
      </w:r>
      <w:r>
        <w:rPr>
          <w:rFonts w:ascii="Times New Roman" w:hAnsi="Times New Roman" w:eastAsia="仿宋" w:cs="Times New Roman"/>
          <w:sz w:val="24"/>
          <w:szCs w:val="24"/>
        </w:rPr>
        <w:t>2</w:t>
      </w:r>
      <w:r>
        <w:rPr>
          <w:rFonts w:hint="eastAsia" w:ascii="Times New Roman" w:hAnsi="Times New Roman" w:eastAsia="仿宋" w:cs="Times New Roman"/>
          <w:sz w:val="24"/>
          <w:szCs w:val="24"/>
        </w:rPr>
        <w:t>服务器</w:t>
      </w:r>
      <w:r>
        <w:rPr>
          <w:rFonts w:ascii="Times New Roman" w:hAnsi="Times New Roman" w:eastAsia="仿宋" w:cs="Times New Roman"/>
          <w:sz w:val="24"/>
          <w:szCs w:val="24"/>
        </w:rPr>
        <w:t>上安装活动目录域服务，并且提升该操作系统为域控制器。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活动目录域名为：chinaskills.com。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域用户能够使用[username]@csk.cn进行登录。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创建一个名为</w:t>
      </w:r>
      <w:r>
        <w:rPr>
          <w:rFonts w:hint="eastAsia" w:ascii="Times New Roman" w:hAnsi="Times New Roman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CSK</w:t>
      </w:r>
      <w:r>
        <w:rPr>
          <w:rFonts w:hint="eastAsia" w:ascii="Times New Roman" w:hAnsi="Times New Roman" w:eastAsia="仿宋" w:cs="Times New Roman"/>
          <w:sz w:val="24"/>
          <w:szCs w:val="24"/>
        </w:rPr>
        <w:t>”</w:t>
      </w:r>
      <w:r>
        <w:rPr>
          <w:rFonts w:ascii="Times New Roman" w:hAnsi="Times New Roman" w:eastAsia="仿宋" w:cs="Times New Roman"/>
          <w:sz w:val="24"/>
          <w:szCs w:val="24"/>
        </w:rPr>
        <w:t>的OU，并新建以下域用户和组：</w:t>
      </w:r>
    </w:p>
    <w:p>
      <w:pPr>
        <w:pStyle w:val="8"/>
        <w:numPr>
          <w:ilvl w:val="1"/>
          <w:numId w:val="15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sa01-sa20，请将该用户添加到sales用户组。</w:t>
      </w:r>
    </w:p>
    <w:p>
      <w:pPr>
        <w:pStyle w:val="8"/>
        <w:numPr>
          <w:ilvl w:val="1"/>
          <w:numId w:val="15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ma01-ma10，请将该用户添加到manager用户组。</w:t>
      </w:r>
    </w:p>
    <w:p>
      <w:pPr>
        <w:pStyle w:val="8"/>
        <w:numPr>
          <w:ilvl w:val="2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不允许除manager 组以外的所有用户</w:t>
      </w:r>
      <w:r>
        <w:rPr>
          <w:rFonts w:hint="eastAsia" w:ascii="Times New Roman" w:hAnsi="Times New Roman" w:eastAsia="仿宋" w:cs="Times New Roman"/>
          <w:sz w:val="24"/>
          <w:szCs w:val="24"/>
        </w:rPr>
        <w:t>隐藏C盘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2"/>
          <w:numId w:val="16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不允许除manager 组以外的</w:t>
      </w:r>
      <w:r>
        <w:rPr>
          <w:rFonts w:hint="eastAsia" w:ascii="Times New Roman" w:hAnsi="Times New Roman" w:eastAsia="仿宋" w:cs="Times New Roman"/>
          <w:sz w:val="24"/>
          <w:szCs w:val="24"/>
        </w:rPr>
        <w:t>所有普通给用户禁止使用cmd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禁止客户端电脑显示用户首次登录动画。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所有用户的IE浏览器首页设置为“</w:t>
      </w:r>
      <w:r>
        <w:rPr>
          <w:rFonts w:ascii="Times New Roman" w:hAnsi="Times New Roman" w:eastAsia="仿宋" w:cs="Times New Roman"/>
          <w:sz w:val="24"/>
          <w:szCs w:val="24"/>
        </w:rPr>
        <w:t>https://www.chinaskills.com</w:t>
      </w:r>
      <w:r>
        <w:rPr>
          <w:rFonts w:hint="eastAsia" w:ascii="Times New Roman" w:hAnsi="Times New Roman" w:eastAsia="仿宋" w:cs="Times New Roman"/>
          <w:sz w:val="24"/>
          <w:szCs w:val="24"/>
        </w:rPr>
        <w:t>”。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所有用户都应该收到登录提示信息：标题</w:t>
      </w:r>
      <w:r>
        <w:rPr>
          <w:rFonts w:hint="eastAsia" w:ascii="Times New Roman" w:hAnsi="Times New Roman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登录安全提示</w:t>
      </w:r>
      <w:r>
        <w:rPr>
          <w:rFonts w:hint="eastAsia" w:ascii="Times New Roman" w:hAnsi="Times New Roman" w:eastAsia="仿宋" w:cs="Times New Roman"/>
          <w:sz w:val="24"/>
          <w:szCs w:val="24"/>
        </w:rPr>
        <w:t>：”</w:t>
      </w:r>
      <w:r>
        <w:rPr>
          <w:rFonts w:ascii="Times New Roman" w:hAnsi="Times New Roman" w:eastAsia="仿宋" w:cs="Times New Roman"/>
          <w:sz w:val="24"/>
          <w:szCs w:val="24"/>
        </w:rPr>
        <w:t>，内容</w:t>
      </w:r>
      <w:r>
        <w:rPr>
          <w:rFonts w:hint="eastAsia" w:ascii="Times New Roman" w:hAnsi="Times New Roman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禁止非法用户登录使用本计算机。</w:t>
      </w:r>
      <w:r>
        <w:rPr>
          <w:rFonts w:hint="eastAsia" w:ascii="Times New Roman" w:hAnsi="Times New Roman" w:eastAsia="仿宋" w:cs="Times New Roman"/>
          <w:sz w:val="24"/>
          <w:szCs w:val="24"/>
        </w:rPr>
        <w:t>”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域内的所有计算机（除dc外），当dc服务器不可用时，禁止使用缓存登录。</w:t>
      </w:r>
    </w:p>
    <w:p>
      <w:pPr>
        <w:pStyle w:val="10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证书颁发机构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在DC</w:t>
      </w:r>
      <w:r>
        <w:rPr>
          <w:rFonts w:ascii="Times New Roman" w:hAnsi="Times New Roman" w:eastAsia="仿宋" w:cs="Times New Roman"/>
          <w:sz w:val="24"/>
          <w:szCs w:val="24"/>
        </w:rPr>
        <w:t>1</w:t>
      </w:r>
      <w:r>
        <w:rPr>
          <w:rFonts w:hint="eastAsia" w:ascii="Times New Roman" w:hAnsi="Times New Roman" w:eastAsia="仿宋" w:cs="Times New Roman"/>
          <w:sz w:val="24"/>
          <w:szCs w:val="24"/>
        </w:rPr>
        <w:t>服务器上安装证书办法机构。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定义名称：</w:t>
      </w:r>
      <w:r>
        <w:rPr>
          <w:rFonts w:hint="eastAsia" w:ascii="Times New Roman" w:hAnsi="Times New Roman" w:eastAsia="仿宋" w:cs="Times New Roman"/>
          <w:sz w:val="24"/>
          <w:szCs w:val="24"/>
        </w:rPr>
        <w:t>csk</w:t>
      </w:r>
      <w:r>
        <w:rPr>
          <w:rFonts w:ascii="Times New Roman" w:hAnsi="Times New Roman" w:eastAsia="仿宋" w:cs="Times New Roman"/>
          <w:sz w:val="24"/>
          <w:szCs w:val="24"/>
        </w:rPr>
        <w:t>2021-rootca。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证书颁发机构有效期：3 years。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为chinaskills.com</w:t>
      </w:r>
      <w:r>
        <w:rPr>
          <w:rFonts w:hint="eastAsia" w:ascii="Times New Roman" w:hAnsi="Times New Roman" w:eastAsia="仿宋" w:cs="Times New Roman"/>
          <w:sz w:val="24"/>
          <w:szCs w:val="24"/>
        </w:rPr>
        <w:t>域内的web站点颁发</w:t>
      </w:r>
      <w:r>
        <w:rPr>
          <w:rFonts w:ascii="Times New Roman" w:hAnsi="Times New Roman" w:eastAsia="仿宋" w:cs="Times New Roman"/>
          <w:sz w:val="24"/>
          <w:szCs w:val="24"/>
        </w:rPr>
        <w:t>web证书。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当前拓扑内所有机器必须信任该证书颁发机构。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所域内所有计算机自动颁发一张计算机证书。</w:t>
      </w:r>
    </w:p>
    <w:p>
      <w:pPr>
        <w:pStyle w:val="10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NPS（网络策略服务）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在DC1上安装网络策略服务作为VPN用户登录验证。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仅允许L2TP/IPSEC VPN进行VPN连接访问验证。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认证、授权日志将存储到DC1上的“C:\NPS\”目录下。</w:t>
      </w:r>
    </w:p>
    <w:p>
      <w:pPr>
        <w:pStyle w:val="10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DNS（域名解析服务）</w:t>
      </w:r>
    </w:p>
    <w:p>
      <w:pPr>
        <w:pStyle w:val="8"/>
        <w:numPr>
          <w:ilvl w:val="0"/>
          <w:numId w:val="8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拓扑中所有主机的DNS查询请求都应由IspSrv进行解析。</w:t>
      </w:r>
    </w:p>
    <w:p>
      <w:pPr>
        <w:pStyle w:val="10"/>
        <w:numPr>
          <w:ilvl w:val="0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磁盘管理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在DC</w:t>
      </w:r>
      <w:r>
        <w:rPr>
          <w:rFonts w:ascii="Times New Roman" w:hAnsi="Times New Roman" w:eastAsia="仿宋" w:cs="Times New Roman"/>
          <w:sz w:val="24"/>
          <w:szCs w:val="24"/>
        </w:rPr>
        <w:t>2</w:t>
      </w:r>
      <w:r>
        <w:rPr>
          <w:rFonts w:hint="eastAsia" w:ascii="Times New Roman" w:hAnsi="Times New Roman" w:eastAsia="仿宋" w:cs="Times New Roman"/>
          <w:sz w:val="24"/>
          <w:szCs w:val="24"/>
        </w:rPr>
        <w:t>上</w:t>
      </w:r>
      <w:r>
        <w:rPr>
          <w:rFonts w:ascii="Times New Roman" w:hAnsi="Times New Roman" w:eastAsia="仿宋" w:cs="Times New Roman"/>
          <w:sz w:val="24"/>
          <w:szCs w:val="24"/>
        </w:rPr>
        <w:t>安装及配置</w:t>
      </w:r>
      <w:r>
        <w:rPr>
          <w:rFonts w:hint="eastAsia" w:ascii="Times New Roman" w:hAnsi="Times New Roman" w:eastAsia="仿宋" w:cs="Times New Roman"/>
          <w:sz w:val="24"/>
          <w:szCs w:val="24"/>
        </w:rPr>
        <w:t>软</w:t>
      </w:r>
      <w:r>
        <w:rPr>
          <w:rFonts w:ascii="Times New Roman" w:hAnsi="Times New Roman" w:eastAsia="仿宋" w:cs="Times New Roman"/>
          <w:sz w:val="24"/>
          <w:szCs w:val="24"/>
        </w:rPr>
        <w:t xml:space="preserve"> RAID5</w:t>
      </w:r>
      <w:r>
        <w:rPr>
          <w:rFonts w:hint="eastAsia"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在安装好的DC</w:t>
      </w:r>
      <w:r>
        <w:rPr>
          <w:rFonts w:ascii="Times New Roman" w:hAnsi="Times New Roman" w:eastAsia="仿宋" w:cs="Times New Roman"/>
          <w:sz w:val="24"/>
          <w:szCs w:val="24"/>
        </w:rPr>
        <w:t>2</w:t>
      </w:r>
      <w:r>
        <w:rPr>
          <w:rFonts w:hint="eastAsia" w:ascii="Times New Roman" w:hAnsi="Times New Roman" w:eastAsia="仿宋" w:cs="Times New Roman"/>
          <w:sz w:val="24"/>
          <w:szCs w:val="24"/>
        </w:rPr>
        <w:t>虚拟机中</w:t>
      </w:r>
      <w:r>
        <w:rPr>
          <w:rFonts w:ascii="Times New Roman" w:hAnsi="Times New Roman" w:eastAsia="仿宋" w:cs="Times New Roman"/>
          <w:sz w:val="24"/>
          <w:szCs w:val="24"/>
        </w:rPr>
        <w:t>添加三块10G</w:t>
      </w:r>
      <w:r>
        <w:rPr>
          <w:rFonts w:hint="eastAsia" w:ascii="Times New Roman" w:hAnsi="Times New Roman" w:eastAsia="仿宋" w:cs="Times New Roman"/>
          <w:sz w:val="24"/>
          <w:szCs w:val="24"/>
        </w:rPr>
        <w:t>虚拟磁盘。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组成RAID5，磁盘分区命名为卷标H盘：Raid5</w:t>
      </w:r>
      <w:r>
        <w:rPr>
          <w:rFonts w:hint="eastAsia"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手动测试破坏一块磁盘，做R</w:t>
      </w:r>
      <w:r>
        <w:rPr>
          <w:rFonts w:ascii="Times New Roman" w:hAnsi="Times New Roman" w:eastAsia="仿宋" w:cs="Times New Roman"/>
          <w:sz w:val="24"/>
          <w:szCs w:val="24"/>
        </w:rPr>
        <w:t>AID</w:t>
      </w:r>
      <w:r>
        <w:rPr>
          <w:rFonts w:hint="eastAsia" w:ascii="Times New Roman" w:hAnsi="Times New Roman" w:eastAsia="仿宋" w:cs="Times New Roman"/>
          <w:sz w:val="24"/>
          <w:szCs w:val="24"/>
        </w:rPr>
        <w:t>磁盘修复，确认R</w:t>
      </w:r>
      <w:r>
        <w:rPr>
          <w:rFonts w:ascii="Times New Roman" w:hAnsi="Times New Roman" w:eastAsia="仿宋" w:cs="Times New Roman"/>
          <w:sz w:val="24"/>
          <w:szCs w:val="24"/>
        </w:rPr>
        <w:t>AID5</w:t>
      </w:r>
      <w:r>
        <w:rPr>
          <w:rFonts w:hint="eastAsia" w:ascii="Times New Roman" w:hAnsi="Times New Roman" w:eastAsia="仿宋" w:cs="Times New Roman"/>
          <w:sz w:val="24"/>
          <w:szCs w:val="24"/>
        </w:rPr>
        <w:t>配置完毕。</w:t>
      </w:r>
    </w:p>
    <w:p>
      <w:pPr>
        <w:pStyle w:val="4"/>
        <w:rPr>
          <w:rFonts w:hint="eastAsia" w:ascii="Times New Roman" w:hAnsi="Times New Roman" w:eastAsia="仿宋" w:cs="Times New Roman"/>
          <w:b/>
          <w:bCs/>
          <w:color w:val="auto"/>
        </w:rPr>
      </w:pPr>
      <w:bookmarkStart w:id="23" w:name="_Toc30632"/>
      <w:r>
        <w:rPr>
          <w:rFonts w:hint="eastAsia" w:ascii="Times New Roman" w:hAnsi="Times New Roman" w:eastAsia="仿宋" w:cs="Times New Roman"/>
          <w:b/>
          <w:bCs/>
          <w:color w:val="auto"/>
        </w:rPr>
        <w:t>客户端InsideCli上的工作任务</w:t>
      </w:r>
      <w:bookmarkEnd w:id="23"/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按照要求将该主机加入到对应区域的域。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fr-FR" w:eastAsia="fr-FR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fr-FR" w:eastAsia="fr-FR"/>
        </w:rPr>
        <w:t>设置电源配置，以便客户端在通电的情况下，永不进入睡眠</w:t>
      </w:r>
      <w:r>
        <w:rPr>
          <w:rFonts w:hint="eastAsia"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fr-FR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fr-FR" w:eastAsia="fr-FR"/>
        </w:rPr>
        <w:t>该客户端用于测试用户登录，Profiles，文件共享，安全策略和RDS等功能。</w:t>
      </w:r>
    </w:p>
    <w:p>
      <w:pPr>
        <w:pStyle w:val="4"/>
        <w:rPr>
          <w:rFonts w:hint="eastAsia" w:ascii="Times New Roman" w:hAnsi="Times New Roman" w:eastAsia="仿宋" w:cs="Times New Roman"/>
          <w:b/>
          <w:bCs/>
          <w:color w:val="auto"/>
        </w:rPr>
      </w:pPr>
      <w:bookmarkStart w:id="24" w:name="_Toc21230"/>
      <w:r>
        <w:rPr>
          <w:rFonts w:hint="eastAsia" w:ascii="Times New Roman" w:hAnsi="Times New Roman" w:eastAsia="仿宋" w:cs="Times New Roman"/>
          <w:b/>
          <w:bCs/>
          <w:color w:val="auto"/>
        </w:rPr>
        <w:t>客户端OutsideCli上的工作任务</w:t>
      </w:r>
      <w:bookmarkEnd w:id="24"/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该主机不允许加入域。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添加一个名为Connect-VPN 的VPN拨号器，用于连接到chinaskills.com域网络，不记录用户名称密码信息。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fr-FR" w:eastAsia="fr-FR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fr-FR" w:eastAsia="fr-FR"/>
        </w:rPr>
        <w:t>设置电源配置，以便客户端在通电的情况下，永不进入睡眠</w:t>
      </w:r>
      <w:r>
        <w:rPr>
          <w:rFonts w:hint="eastAsia" w:ascii="Times New Roman" w:hAnsi="Times New Roman" w:eastAsia="仿宋" w:cs="Times New Roman"/>
          <w:sz w:val="24"/>
          <w:szCs w:val="24"/>
        </w:rPr>
        <w:t>。</w:t>
      </w:r>
    </w:p>
    <w:p>
      <w:pPr>
        <w:pStyle w:val="8"/>
        <w:numPr>
          <w:ilvl w:val="0"/>
          <w:numId w:val="11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  <w:lang w:val="fr-FR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fr-FR" w:eastAsia="fr-FR"/>
        </w:rPr>
        <w:t>该客户端用于测试用户登录，Profiles，文件共享，安全策略和RDS等功能。</w:t>
      </w:r>
    </w:p>
    <w:p>
      <w:pPr>
        <w:pStyle w:val="3"/>
        <w:ind w:firstLine="0" w:firstLineChars="0"/>
        <w:rPr>
          <w:rFonts w:ascii="Times New Roman" w:hAnsi="Times New Roman" w:eastAsia="仿宋"/>
        </w:rPr>
      </w:pPr>
    </w:p>
    <w:bookmarkEnd w:id="17"/>
    <w:p>
      <w:pPr>
        <w:pStyle w:val="3"/>
        <w:ind w:firstLine="0" w:firstLineChars="0"/>
        <w:rPr>
          <w:rFonts w:ascii="Times New Roman" w:hAnsi="Times New Roman" w:eastAsia="仿宋"/>
        </w:rPr>
      </w:pPr>
    </w:p>
    <w:sectPr>
      <w:footerReference r:id="rId10" w:type="first"/>
      <w:footerReference r:id="rId9" w:type="default"/>
      <w:pgSz w:w="11906" w:h="16838"/>
      <w:pgMar w:top="1440" w:right="1800" w:bottom="1440" w:left="1800" w:header="1020" w:footer="992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sdt>
      <w:sdtPr>
        <w:id w:val="-1567258347"/>
      </w:sdtPr>
      <w:sdtContent>
        <w:sdt>
          <w:sdtPr>
            <w:id w:val="-1769616900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DoI+MdEAIAAAcEAAAOAAAAAAAAAAEAIAAA&#10;AB8BAABkcnMvZTJvRG9jLnhtbFBLBQYAAAAABgAGAFkBAACh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- 3 -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sdt>
      <w:sdtPr>
        <w:id w:val="-311568858"/>
      </w:sdtPr>
      <w:sdtContent>
        <w:sdt>
          <w:sdtPr>
            <w:id w:val="-907151898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BEkaiw4CAAAHBAAADgAAAAAAAAABACAAAAAf&#10;AQAAZHJzL2Uyb0RvYy54bWxQSwUGAAAAAAYABgBZAQAAn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- 1 -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FFFFF82"/>
    <w:lvl w:ilvl="0" w:tentative="0">
      <w:start w:val="1"/>
      <w:numFmt w:val="bullet"/>
      <w:pStyle w:val="8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1">
    <w:nsid w:val="FFFFFF83"/>
    <w:multiLevelType w:val="singleLevel"/>
    <w:tmpl w:val="FFFFFF83"/>
    <w:lvl w:ilvl="0" w:tentative="0">
      <w:start w:val="1"/>
      <w:numFmt w:val="bullet"/>
      <w:pStyle w:val="10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2">
    <w:nsid w:val="087B0B15"/>
    <w:multiLevelType w:val="multilevel"/>
    <w:tmpl w:val="087B0B15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87F6C8F"/>
    <w:multiLevelType w:val="multilevel"/>
    <w:tmpl w:val="187F6C8F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0D366D"/>
    <w:multiLevelType w:val="multilevel"/>
    <w:tmpl w:val="280D366D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B1D4410"/>
    <w:multiLevelType w:val="multilevel"/>
    <w:tmpl w:val="2B1D4410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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6">
    <w:nsid w:val="2C557962"/>
    <w:multiLevelType w:val="multilevel"/>
    <w:tmpl w:val="2C55796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0B503C"/>
    <w:multiLevelType w:val="singleLevel"/>
    <w:tmpl w:val="340B503C"/>
    <w:lvl w:ilvl="0" w:tentative="0">
      <w:start w:val="1"/>
      <w:numFmt w:val="bullet"/>
      <w:pStyle w:val="6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8">
    <w:nsid w:val="392B7657"/>
    <w:multiLevelType w:val="multilevel"/>
    <w:tmpl w:val="392B765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A45561"/>
    <w:multiLevelType w:val="singleLevel"/>
    <w:tmpl w:val="3EA4556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45290716"/>
    <w:multiLevelType w:val="multilevel"/>
    <w:tmpl w:val="45290716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1">
    <w:nsid w:val="5B8F4A24"/>
    <w:multiLevelType w:val="multilevel"/>
    <w:tmpl w:val="5B8F4A24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2">
    <w:nsid w:val="5F7A060F"/>
    <w:multiLevelType w:val="singleLevel"/>
    <w:tmpl w:val="5F7A060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69BF163F"/>
    <w:multiLevelType w:val="multilevel"/>
    <w:tmpl w:val="69BF163F"/>
    <w:lvl w:ilvl="0" w:tentative="0">
      <w:start w:val="1"/>
      <w:numFmt w:val="bullet"/>
      <w:lvlText w:val=""/>
      <w:lvlJc w:val="left"/>
      <w:pPr>
        <w:ind w:left="11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6E417114"/>
    <w:multiLevelType w:val="multilevel"/>
    <w:tmpl w:val="6E41711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E627642"/>
    <w:multiLevelType w:val="multilevel"/>
    <w:tmpl w:val="6E627642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12"/>
  </w:num>
  <w:num w:numId="6">
    <w:abstractNumId w:val="9"/>
  </w:num>
  <w:num w:numId="7">
    <w:abstractNumId w:val="6"/>
  </w:num>
  <w:num w:numId="8">
    <w:abstractNumId w:val="10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14"/>
  </w:num>
  <w:num w:numId="14">
    <w:abstractNumId w:val="11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50A3"/>
    <w:rsid w:val="000F1D01"/>
    <w:rsid w:val="00167001"/>
    <w:rsid w:val="00172A27"/>
    <w:rsid w:val="00195F3E"/>
    <w:rsid w:val="001C668F"/>
    <w:rsid w:val="001E29C7"/>
    <w:rsid w:val="00312866"/>
    <w:rsid w:val="00394036"/>
    <w:rsid w:val="003F3432"/>
    <w:rsid w:val="00403A05"/>
    <w:rsid w:val="0040797D"/>
    <w:rsid w:val="00407D9C"/>
    <w:rsid w:val="0045307E"/>
    <w:rsid w:val="004A7548"/>
    <w:rsid w:val="00537DAA"/>
    <w:rsid w:val="00540CB1"/>
    <w:rsid w:val="005B1D0E"/>
    <w:rsid w:val="0060065C"/>
    <w:rsid w:val="00621DEF"/>
    <w:rsid w:val="00686F24"/>
    <w:rsid w:val="006A6349"/>
    <w:rsid w:val="006D6848"/>
    <w:rsid w:val="007302F3"/>
    <w:rsid w:val="00791D5E"/>
    <w:rsid w:val="007B74F7"/>
    <w:rsid w:val="00830DD0"/>
    <w:rsid w:val="00922907"/>
    <w:rsid w:val="00937F7A"/>
    <w:rsid w:val="00967B97"/>
    <w:rsid w:val="009A719A"/>
    <w:rsid w:val="009B6FA2"/>
    <w:rsid w:val="009B7868"/>
    <w:rsid w:val="009C1C1B"/>
    <w:rsid w:val="00A00D1F"/>
    <w:rsid w:val="00AB0CF4"/>
    <w:rsid w:val="00B175F4"/>
    <w:rsid w:val="00B63F02"/>
    <w:rsid w:val="00BA60C6"/>
    <w:rsid w:val="00BE4684"/>
    <w:rsid w:val="00C358AD"/>
    <w:rsid w:val="00C50646"/>
    <w:rsid w:val="00C70EDA"/>
    <w:rsid w:val="00C869DB"/>
    <w:rsid w:val="00C92D61"/>
    <w:rsid w:val="00C97714"/>
    <w:rsid w:val="00CD1099"/>
    <w:rsid w:val="00CF04E3"/>
    <w:rsid w:val="00D3691C"/>
    <w:rsid w:val="00D9571D"/>
    <w:rsid w:val="00F22576"/>
    <w:rsid w:val="00F609AD"/>
    <w:rsid w:val="00F6513F"/>
    <w:rsid w:val="00F80284"/>
    <w:rsid w:val="00F927E8"/>
    <w:rsid w:val="00FF418B"/>
    <w:rsid w:val="01CE0148"/>
    <w:rsid w:val="01F24AE5"/>
    <w:rsid w:val="02A2044A"/>
    <w:rsid w:val="02E349D4"/>
    <w:rsid w:val="050027AD"/>
    <w:rsid w:val="056950AF"/>
    <w:rsid w:val="06252C77"/>
    <w:rsid w:val="066E4451"/>
    <w:rsid w:val="0671162D"/>
    <w:rsid w:val="06795AAE"/>
    <w:rsid w:val="07355EF4"/>
    <w:rsid w:val="07824A5F"/>
    <w:rsid w:val="091A35F8"/>
    <w:rsid w:val="0BD05718"/>
    <w:rsid w:val="0C016DCA"/>
    <w:rsid w:val="0C6D5B6B"/>
    <w:rsid w:val="0CBA29B3"/>
    <w:rsid w:val="0DA04B25"/>
    <w:rsid w:val="0DF0744B"/>
    <w:rsid w:val="0EE056E3"/>
    <w:rsid w:val="10752974"/>
    <w:rsid w:val="11162E49"/>
    <w:rsid w:val="11B878E9"/>
    <w:rsid w:val="11F116A7"/>
    <w:rsid w:val="167B44DC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BF7D4C"/>
    <w:rsid w:val="225D2FF5"/>
    <w:rsid w:val="232775AA"/>
    <w:rsid w:val="24362ED6"/>
    <w:rsid w:val="243D686A"/>
    <w:rsid w:val="2A292DCA"/>
    <w:rsid w:val="2A68450A"/>
    <w:rsid w:val="2B0D43C3"/>
    <w:rsid w:val="2B170023"/>
    <w:rsid w:val="2B6827D5"/>
    <w:rsid w:val="2BAE700C"/>
    <w:rsid w:val="2D273D47"/>
    <w:rsid w:val="2DB903E1"/>
    <w:rsid w:val="2E812F7D"/>
    <w:rsid w:val="2EBC0857"/>
    <w:rsid w:val="2F03228C"/>
    <w:rsid w:val="2F5E5C8A"/>
    <w:rsid w:val="2FA54FCC"/>
    <w:rsid w:val="305C2FC3"/>
    <w:rsid w:val="3074055D"/>
    <w:rsid w:val="326C5490"/>
    <w:rsid w:val="33530CCB"/>
    <w:rsid w:val="33F626D1"/>
    <w:rsid w:val="35FA010F"/>
    <w:rsid w:val="36321B1B"/>
    <w:rsid w:val="365571E3"/>
    <w:rsid w:val="381D1765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3F3B5DB0"/>
    <w:rsid w:val="40EA6224"/>
    <w:rsid w:val="41672B93"/>
    <w:rsid w:val="42654663"/>
    <w:rsid w:val="42BD7D16"/>
    <w:rsid w:val="43445A9C"/>
    <w:rsid w:val="43491D92"/>
    <w:rsid w:val="434A1C0C"/>
    <w:rsid w:val="43B04D71"/>
    <w:rsid w:val="452A0DF4"/>
    <w:rsid w:val="453E0780"/>
    <w:rsid w:val="467E117C"/>
    <w:rsid w:val="46AB593E"/>
    <w:rsid w:val="477A6DEF"/>
    <w:rsid w:val="4821509B"/>
    <w:rsid w:val="4823570E"/>
    <w:rsid w:val="4853426E"/>
    <w:rsid w:val="4CCB21F2"/>
    <w:rsid w:val="4CF369B9"/>
    <w:rsid w:val="4D32344F"/>
    <w:rsid w:val="4DD27F03"/>
    <w:rsid w:val="4E0A3BDF"/>
    <w:rsid w:val="4F140AD7"/>
    <w:rsid w:val="5015397A"/>
    <w:rsid w:val="50673494"/>
    <w:rsid w:val="50D17DA6"/>
    <w:rsid w:val="51664821"/>
    <w:rsid w:val="51774035"/>
    <w:rsid w:val="52242C51"/>
    <w:rsid w:val="5240160A"/>
    <w:rsid w:val="52BF45DB"/>
    <w:rsid w:val="53C968E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FC1D1A"/>
    <w:rsid w:val="629B3A42"/>
    <w:rsid w:val="63714B29"/>
    <w:rsid w:val="63FD2D0F"/>
    <w:rsid w:val="642D7199"/>
    <w:rsid w:val="64DE530F"/>
    <w:rsid w:val="65CD01A6"/>
    <w:rsid w:val="66B0112F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E81600F"/>
    <w:rsid w:val="6FA92475"/>
    <w:rsid w:val="70822B48"/>
    <w:rsid w:val="72271641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240" w:after="0"/>
      <w:outlineLvl w:val="0"/>
    </w:pPr>
    <w:rPr>
      <w:rFonts w:ascii="Calibri Light" w:hAnsi="Calibri Light" w:eastAsia="宋体" w:cs="Times New Roman"/>
      <w:color w:val="2E75B5"/>
      <w:sz w:val="32"/>
      <w:szCs w:val="32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  <w:style w:type="paragraph" w:styleId="5">
    <w:name w:val="heading 3"/>
    <w:next w:val="1"/>
    <w:unhideWhenUsed/>
    <w:qFormat/>
    <w:uiPriority w:val="9"/>
    <w:pPr>
      <w:widowControl w:val="0"/>
      <w:ind w:left="312"/>
      <w:outlineLvl w:val="2"/>
    </w:pPr>
    <w:rPr>
      <w:rFonts w:ascii="Arial" w:hAnsi="Arial" w:eastAsia="宋体" w:cstheme="minorBidi"/>
      <w:b/>
      <w:bCs/>
      <w:szCs w:val="32"/>
      <w:lang w:val="en-US" w:eastAsia="en-US" w:bidi="ar-SA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首行缩进"/>
    <w:basedOn w:val="1"/>
    <w:qFormat/>
    <w:uiPriority w:val="0"/>
    <w:pPr>
      <w:ind w:firstLine="420" w:firstLineChars="200"/>
    </w:pPr>
  </w:style>
  <w:style w:type="paragraph" w:styleId="6">
    <w:name w:val="List Bullet"/>
    <w:basedOn w:val="1"/>
    <w:semiHidden/>
    <w:unhideWhenUsed/>
    <w:qFormat/>
    <w:uiPriority w:val="99"/>
    <w:pPr>
      <w:numPr>
        <w:ilvl w:val="0"/>
        <w:numId w:val="1"/>
      </w:numPr>
    </w:pPr>
  </w:style>
  <w:style w:type="paragraph" w:styleId="7">
    <w:name w:val="Document Map"/>
    <w:basedOn w:val="1"/>
    <w:link w:val="31"/>
    <w:semiHidden/>
    <w:unhideWhenUsed/>
    <w:uiPriority w:val="99"/>
    <w:rPr>
      <w:rFonts w:ascii="宋体" w:eastAsia="宋体"/>
      <w:sz w:val="18"/>
      <w:szCs w:val="18"/>
    </w:rPr>
  </w:style>
  <w:style w:type="paragraph" w:styleId="8">
    <w:name w:val="List Bullet 3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9">
    <w:name w:val="Body Text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lang w:val="en-US" w:eastAsia="en-US" w:bidi="ar-SA"/>
    </w:rPr>
  </w:style>
  <w:style w:type="paragraph" w:styleId="10">
    <w:name w:val="List Bullet 2"/>
    <w:basedOn w:val="1"/>
    <w:semiHidden/>
    <w:unhideWhenUsed/>
    <w:uiPriority w:val="99"/>
    <w:pPr>
      <w:numPr>
        <w:ilvl w:val="0"/>
        <w:numId w:val="3"/>
      </w:numPr>
      <w:contextualSpacing/>
    </w:pPr>
  </w:style>
  <w:style w:type="paragraph" w:styleId="11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2">
    <w:name w:val="Balloon Text"/>
    <w:basedOn w:val="1"/>
    <w:link w:val="25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3">
    <w:name w:val="footer"/>
    <w:basedOn w:val="1"/>
    <w:link w:val="23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14">
    <w:name w:val="header"/>
    <w:basedOn w:val="1"/>
    <w:link w:val="2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5">
    <w:name w:val="toc 1"/>
    <w:basedOn w:val="1"/>
    <w:next w:val="1"/>
    <w:unhideWhenUsed/>
    <w:qFormat/>
    <w:uiPriority w:val="39"/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7">
    <w:name w:val="Title"/>
    <w:basedOn w:val="1"/>
    <w:next w:val="1"/>
    <w:link w:val="24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9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21">
    <w:name w:val="Hyperlink"/>
    <w:basedOn w:val="20"/>
    <w:unhideWhenUsed/>
    <w:qFormat/>
    <w:uiPriority w:val="99"/>
    <w:rPr>
      <w:color w:val="0000FF" w:themeColor="hyperlink"/>
      <w:u w:val="single"/>
    </w:rPr>
  </w:style>
  <w:style w:type="character" w:customStyle="1" w:styleId="22">
    <w:name w:val="页眉 Char"/>
    <w:basedOn w:val="20"/>
    <w:link w:val="14"/>
    <w:qFormat/>
    <w:uiPriority w:val="99"/>
    <w:rPr>
      <w:sz w:val="18"/>
      <w:szCs w:val="18"/>
    </w:rPr>
  </w:style>
  <w:style w:type="character" w:customStyle="1" w:styleId="23">
    <w:name w:val="页脚 Char"/>
    <w:basedOn w:val="20"/>
    <w:link w:val="13"/>
    <w:qFormat/>
    <w:uiPriority w:val="99"/>
    <w:rPr>
      <w:sz w:val="18"/>
      <w:szCs w:val="18"/>
    </w:rPr>
  </w:style>
  <w:style w:type="character" w:customStyle="1" w:styleId="24">
    <w:name w:val="标题 Char"/>
    <w:basedOn w:val="20"/>
    <w:link w:val="17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25">
    <w:name w:val="批注框文本 Char"/>
    <w:basedOn w:val="20"/>
    <w:link w:val="12"/>
    <w:semiHidden/>
    <w:qFormat/>
    <w:uiPriority w:val="99"/>
    <w:rPr>
      <w:kern w:val="0"/>
      <w:sz w:val="18"/>
      <w:szCs w:val="18"/>
    </w:rPr>
  </w:style>
  <w:style w:type="paragraph" w:styleId="26">
    <w:name w:val="No Spacing"/>
    <w:link w:val="27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7">
    <w:name w:val="无间隔 Char"/>
    <w:basedOn w:val="20"/>
    <w:link w:val="26"/>
    <w:qFormat/>
    <w:uiPriority w:val="1"/>
    <w:rPr>
      <w:kern w:val="0"/>
      <w:sz w:val="22"/>
    </w:rPr>
  </w:style>
  <w:style w:type="paragraph" w:styleId="28">
    <w:name w:val="List Paragraph"/>
    <w:basedOn w:val="1"/>
    <w:qFormat/>
    <w:uiPriority w:val="34"/>
    <w:pPr>
      <w:ind w:firstLine="420" w:firstLineChars="200"/>
    </w:pPr>
  </w:style>
  <w:style w:type="paragraph" w:customStyle="1" w:styleId="29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30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31">
    <w:name w:val="文档结构图 Char"/>
    <w:basedOn w:val="20"/>
    <w:link w:val="7"/>
    <w:semiHidden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BBE123-727D-47EC-AD7A-4CF55AFFF7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728</Words>
  <Characters>4154</Characters>
  <DocSecurity>0</DocSecurity>
  <Lines>34</Lines>
  <Paragraphs>9</Paragraphs>
  <ScaleCrop>false</ScaleCrop>
  <LinksUpToDate>false</LinksUpToDate>
  <CharactersWithSpaces>4873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2020-09-17T13:11:00Z</dcterms:created>
  <dcterms:modified xsi:type="dcterms:W3CDTF">2021-03-15T15:04:15Z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